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gliatabella"/>
        <w:tblW w:w="2268" w:type="dxa"/>
        <w:tblInd w:w="8897" w:type="dxa"/>
        <w:tblLook w:val="04A0" w:firstRow="1" w:lastRow="0" w:firstColumn="1" w:lastColumn="0" w:noHBand="0" w:noVBand="1"/>
      </w:tblPr>
      <w:tblGrid>
        <w:gridCol w:w="2268"/>
      </w:tblGrid>
      <w:tr w:rsidR="006C143D" w:rsidRPr="00481586" w:rsidTr="00402E56">
        <w:tc>
          <w:tcPr>
            <w:tcW w:w="2268" w:type="dxa"/>
            <w:shd w:val="clear" w:color="auto" w:fill="95B3D7" w:themeFill="accent1" w:themeFillTint="99"/>
          </w:tcPr>
          <w:p w:rsidR="006C143D" w:rsidRPr="00481586" w:rsidRDefault="006C143D" w:rsidP="00402E56">
            <w:pPr>
              <w:rPr>
                <w:rFonts w:ascii="Arial" w:hAnsi="Arial" w:cs="Arial"/>
                <w:b/>
                <w:i/>
                <w:sz w:val="22"/>
                <w:szCs w:val="22"/>
              </w:rPr>
            </w:pPr>
            <w:bookmarkStart w:id="0" w:name="_Hlk201931410"/>
            <w:r w:rsidRPr="00481586">
              <w:rPr>
                <w:rFonts w:ascii="Arial" w:hAnsi="Arial" w:cs="Arial"/>
                <w:b/>
                <w:i/>
                <w:sz w:val="22"/>
                <w:szCs w:val="22"/>
              </w:rPr>
              <w:t xml:space="preserve">Allegato </w:t>
            </w:r>
            <w:r>
              <w:rPr>
                <w:rFonts w:ascii="Arial" w:hAnsi="Arial" w:cs="Arial"/>
                <w:b/>
                <w:i/>
                <w:sz w:val="22"/>
                <w:szCs w:val="22"/>
              </w:rPr>
              <w:t>2</w:t>
            </w:r>
          </w:p>
        </w:tc>
      </w:tr>
      <w:bookmarkEnd w:id="0"/>
    </w:tbl>
    <w:p w:rsidR="00CE09F8" w:rsidRDefault="00CE09F8" w:rsidP="006C143D">
      <w:pPr>
        <w:spacing w:before="101"/>
        <w:jc w:val="right"/>
        <w:rPr>
          <w:rFonts w:asciiTheme="minorHAnsi" w:hAnsiTheme="minorHAnsi" w:cstheme="minorHAnsi"/>
          <w:b/>
        </w:rPr>
      </w:pPr>
    </w:p>
    <w:p w:rsidR="00414FAB" w:rsidRPr="000B60C2" w:rsidRDefault="00414FAB" w:rsidP="00414FAB">
      <w:pPr>
        <w:pStyle w:val="Intestazione"/>
        <w:tabs>
          <w:tab w:val="clear" w:pos="4819"/>
          <w:tab w:val="clear" w:pos="9638"/>
        </w:tabs>
        <w:spacing w:line="400" w:lineRule="exact"/>
        <w:ind w:left="142" w:right="-2"/>
        <w:contextualSpacing/>
        <w:jc w:val="both"/>
        <w:rPr>
          <w:rFonts w:ascii="Arial" w:hAnsi="Arial" w:cs="Arial"/>
          <w:b/>
          <w:bCs/>
          <w:sz w:val="20"/>
          <w:szCs w:val="20"/>
        </w:rPr>
      </w:pPr>
      <w:bookmarkStart w:id="1" w:name="_Hlk187146775"/>
      <w:r>
        <w:rPr>
          <w:rFonts w:ascii="Arial" w:hAnsi="Arial" w:cs="Arial"/>
          <w:bCs/>
          <w:i/>
          <w:iCs/>
          <w:color w:val="000000"/>
          <w:sz w:val="22"/>
          <w:szCs w:val="22"/>
        </w:rPr>
        <w:t xml:space="preserve">Fondo unico nazionale per il turismo (FUNT) parte corrente 2025. Progetto “Azioni diffuse per la competitività regionale sul mercato turistico nazionale ed internazionale 2025. Progetto di promozione territoriale - </w:t>
      </w:r>
      <w:r>
        <w:rPr>
          <w:rFonts w:ascii="Arial" w:hAnsi="Arial" w:cs="Arial"/>
          <w:color w:val="000000"/>
          <w:sz w:val="22"/>
          <w:szCs w:val="22"/>
        </w:rPr>
        <w:t>C.U.P</w:t>
      </w:r>
      <w:r w:rsidRPr="00373C69">
        <w:rPr>
          <w:rFonts w:ascii="Arial" w:hAnsi="Arial" w:cs="Arial"/>
          <w:i/>
          <w:color w:val="000000"/>
          <w:sz w:val="22"/>
          <w:szCs w:val="22"/>
        </w:rPr>
        <w:t>. I29I25000650003.</w:t>
      </w:r>
      <w:r>
        <w:rPr>
          <w:rFonts w:ascii="Arial" w:hAnsi="Arial" w:cs="Arial"/>
          <w:color w:val="000000"/>
          <w:sz w:val="22"/>
          <w:szCs w:val="22"/>
        </w:rPr>
        <w:t xml:space="preserve"> </w:t>
      </w:r>
      <w:r>
        <w:rPr>
          <w:rFonts w:ascii="Arial" w:hAnsi="Arial" w:cs="Arial"/>
          <w:bCs/>
          <w:i/>
          <w:iCs/>
          <w:color w:val="000000"/>
          <w:sz w:val="22"/>
          <w:szCs w:val="22"/>
        </w:rPr>
        <w:t xml:space="preserve"> Procedura di gara ai sensi dell’articolo 50, comma 1, lett. e), del </w:t>
      </w:r>
      <w:r w:rsidRPr="000B3A96">
        <w:rPr>
          <w:rFonts w:ascii="Arial" w:hAnsi="Arial" w:cs="Arial"/>
          <w:bCs/>
          <w:i/>
          <w:iCs/>
          <w:color w:val="000000"/>
          <w:sz w:val="22"/>
          <w:szCs w:val="22"/>
        </w:rPr>
        <w:t>D. L</w:t>
      </w:r>
      <w:r>
        <w:rPr>
          <w:rFonts w:ascii="Arial" w:hAnsi="Arial" w:cs="Arial"/>
          <w:bCs/>
          <w:i/>
          <w:iCs/>
          <w:color w:val="000000"/>
          <w:sz w:val="22"/>
          <w:szCs w:val="22"/>
        </w:rPr>
        <w:t>gs. n.</w:t>
      </w:r>
      <w:r w:rsidRPr="000B3A96">
        <w:rPr>
          <w:rFonts w:ascii="Arial" w:hAnsi="Arial" w:cs="Arial"/>
          <w:bCs/>
          <w:i/>
          <w:iCs/>
          <w:color w:val="000000"/>
          <w:sz w:val="22"/>
          <w:szCs w:val="22"/>
        </w:rPr>
        <w:t xml:space="preserve"> 36/2023</w:t>
      </w:r>
      <w:r>
        <w:rPr>
          <w:rFonts w:ascii="Arial" w:hAnsi="Arial" w:cs="Arial"/>
          <w:bCs/>
          <w:i/>
          <w:iCs/>
          <w:color w:val="000000"/>
          <w:sz w:val="22"/>
          <w:szCs w:val="22"/>
        </w:rPr>
        <w:t xml:space="preserve"> finalizzata all’affidamento dell’appalto di servizi inerenti alle attività di comunicazione e marketing di </w:t>
      </w:r>
      <w:bookmarkStart w:id="2" w:name="_Hlk230355220"/>
      <w:r>
        <w:rPr>
          <w:rFonts w:ascii="Arial" w:hAnsi="Arial" w:cs="Arial"/>
          <w:bCs/>
          <w:i/>
          <w:iCs/>
          <w:color w:val="000000"/>
          <w:sz w:val="22"/>
          <w:szCs w:val="22"/>
        </w:rPr>
        <w:t>n.</w:t>
      </w:r>
      <w:r w:rsidRPr="006A3135">
        <w:rPr>
          <w:rFonts w:ascii="Arial" w:hAnsi="Arial" w:cs="Arial"/>
          <w:bCs/>
          <w:i/>
          <w:iCs/>
          <w:color w:val="000000"/>
          <w:sz w:val="22"/>
          <w:szCs w:val="22"/>
        </w:rPr>
        <w:t xml:space="preserve">8 eventi territoriali per </w:t>
      </w:r>
      <w:r>
        <w:rPr>
          <w:rFonts w:ascii="Arial" w:hAnsi="Arial" w:cs="Arial"/>
          <w:bCs/>
          <w:i/>
          <w:iCs/>
          <w:color w:val="000000"/>
          <w:sz w:val="22"/>
          <w:szCs w:val="22"/>
        </w:rPr>
        <w:t xml:space="preserve">valorizzare </w:t>
      </w:r>
      <w:r w:rsidRPr="006A3135">
        <w:rPr>
          <w:rFonts w:ascii="Arial" w:hAnsi="Arial" w:cs="Arial"/>
          <w:bCs/>
          <w:i/>
          <w:iCs/>
          <w:color w:val="000000"/>
          <w:sz w:val="22"/>
          <w:szCs w:val="22"/>
        </w:rPr>
        <w:t xml:space="preserve">l’enogastronomia della </w:t>
      </w:r>
      <w:r>
        <w:rPr>
          <w:rFonts w:ascii="Arial" w:hAnsi="Arial" w:cs="Arial"/>
          <w:bCs/>
          <w:i/>
          <w:iCs/>
          <w:color w:val="000000"/>
          <w:sz w:val="22"/>
          <w:szCs w:val="22"/>
        </w:rPr>
        <w:t xml:space="preserve">regione </w:t>
      </w:r>
      <w:r w:rsidRPr="006A3135">
        <w:rPr>
          <w:rFonts w:ascii="Arial" w:hAnsi="Arial" w:cs="Arial"/>
          <w:bCs/>
          <w:i/>
          <w:iCs/>
          <w:color w:val="000000"/>
          <w:sz w:val="22"/>
          <w:szCs w:val="22"/>
        </w:rPr>
        <w:t>Campania</w:t>
      </w:r>
      <w:bookmarkEnd w:id="2"/>
      <w:r w:rsidRPr="00373C69">
        <w:rPr>
          <w:rFonts w:ascii="Arial" w:hAnsi="Arial" w:cs="Arial"/>
          <w:bCs/>
          <w:i/>
          <w:iCs/>
          <w:color w:val="000000"/>
          <w:sz w:val="22"/>
          <w:szCs w:val="22"/>
        </w:rPr>
        <w:t>”</w:t>
      </w:r>
      <w:r>
        <w:rPr>
          <w:rFonts w:ascii="Arial" w:hAnsi="Arial" w:cs="Arial"/>
          <w:bCs/>
          <w:i/>
          <w:iCs/>
          <w:color w:val="000000"/>
          <w:sz w:val="22"/>
          <w:szCs w:val="22"/>
        </w:rPr>
        <w:t>.</w:t>
      </w:r>
    </w:p>
    <w:p w:rsidR="003E7913" w:rsidRDefault="003E7913">
      <w:pPr>
        <w:pStyle w:val="Intestazione"/>
        <w:tabs>
          <w:tab w:val="right" w:pos="9498"/>
        </w:tabs>
        <w:spacing w:line="400" w:lineRule="exact"/>
        <w:jc w:val="both"/>
        <w:rPr>
          <w:rFonts w:asciiTheme="minorHAnsi" w:hAnsiTheme="minorHAnsi" w:cstheme="minorHAnsi"/>
          <w:b/>
          <w:bCs/>
          <w:i/>
          <w:iCs/>
        </w:rPr>
      </w:pPr>
      <w:bookmarkStart w:id="3" w:name="_GoBack"/>
      <w:bookmarkEnd w:id="1"/>
      <w:bookmarkEnd w:id="3"/>
    </w:p>
    <w:p w:rsidR="00CE09F8" w:rsidRDefault="003407BE">
      <w:pPr>
        <w:widowControl w:val="0"/>
        <w:tabs>
          <w:tab w:val="left" w:pos="284"/>
        </w:tabs>
        <w:spacing w:line="340" w:lineRule="exact"/>
        <w:ind w:right="-23"/>
        <w:jc w:val="center"/>
        <w:rPr>
          <w:rFonts w:ascii="Arial" w:hAnsi="Arial" w:cs="Arial"/>
          <w:b/>
          <w:bCs/>
          <w:spacing w:val="20"/>
          <w:sz w:val="22"/>
          <w:szCs w:val="22"/>
        </w:rPr>
      </w:pPr>
      <w:r>
        <w:rPr>
          <w:rFonts w:ascii="Arial" w:hAnsi="Arial" w:cs="Arial"/>
          <w:b/>
          <w:bCs/>
          <w:spacing w:val="20"/>
          <w:sz w:val="22"/>
          <w:szCs w:val="22"/>
        </w:rPr>
        <w:t>DICHIARAZIONE IMPEGNATIVA A NORMA DEL PROTOCOLLO DI LEGALITÀ SOTTOSCRITTO FRA LA PREFETTURA DI NAPOLI E LE STAZIONI APPALTANTI</w:t>
      </w:r>
    </w:p>
    <w:p w:rsidR="00CE09F8" w:rsidRDefault="003407BE">
      <w:pPr>
        <w:tabs>
          <w:tab w:val="left" w:pos="2270"/>
          <w:tab w:val="left" w:pos="5059"/>
          <w:tab w:val="left" w:pos="5843"/>
          <w:tab w:val="left" w:pos="9356"/>
        </w:tabs>
        <w:spacing w:before="241" w:line="352" w:lineRule="auto"/>
        <w:jc w:val="both"/>
        <w:rPr>
          <w:rFonts w:ascii="Arial" w:hAnsi="Arial" w:cs="Arial"/>
          <w:sz w:val="22"/>
          <w:szCs w:val="22"/>
        </w:rPr>
      </w:pPr>
      <w:r>
        <w:rPr>
          <w:rFonts w:ascii="Arial" w:hAnsi="Arial" w:cs="Arial"/>
          <w:sz w:val="22"/>
          <w:szCs w:val="22"/>
        </w:rPr>
        <w:t>Il sottoscritto _____________ nato a____________ il __________ residente______________ alla via ___________________in  qualità di ________________________________________________ _________________________________    con sede legale/studio professionale_________________________________________ alla via ________________n. telefono__________________ PEC ______________________Codice fiscale _______________ Partita Iva ______________iscritta al n _____________________del registro delle imprese tenuto presso la Camera di Commercio di _________________che ha presentato propria domanda di partecipazione alla procedura di gara in oggetto</w:t>
      </w:r>
    </w:p>
    <w:p w:rsidR="00CE09F8" w:rsidRDefault="003407BE">
      <w:pPr>
        <w:widowControl w:val="0"/>
        <w:tabs>
          <w:tab w:val="left" w:pos="284"/>
        </w:tabs>
        <w:spacing w:line="340" w:lineRule="exact"/>
        <w:ind w:right="-23"/>
        <w:jc w:val="center"/>
        <w:rPr>
          <w:rFonts w:ascii="Arial" w:hAnsi="Arial" w:cs="Arial"/>
          <w:b/>
          <w:bCs/>
          <w:spacing w:val="20"/>
          <w:sz w:val="22"/>
          <w:szCs w:val="22"/>
        </w:rPr>
      </w:pPr>
      <w:r>
        <w:rPr>
          <w:rFonts w:ascii="Arial" w:hAnsi="Arial" w:cs="Arial"/>
          <w:b/>
          <w:bCs/>
          <w:spacing w:val="20"/>
          <w:sz w:val="22"/>
          <w:szCs w:val="22"/>
        </w:rPr>
        <w:t>SI IMPEGNA</w:t>
      </w:r>
    </w:p>
    <w:p w:rsidR="00CE09F8" w:rsidRDefault="00CE09F8">
      <w:pPr>
        <w:widowControl w:val="0"/>
        <w:tabs>
          <w:tab w:val="left" w:pos="284"/>
        </w:tabs>
        <w:spacing w:line="340" w:lineRule="exact"/>
        <w:ind w:right="-23"/>
        <w:jc w:val="center"/>
        <w:rPr>
          <w:rFonts w:ascii="Arial" w:hAnsi="Arial" w:cs="Arial"/>
          <w:b/>
          <w:bCs/>
          <w:spacing w:val="20"/>
          <w:sz w:val="22"/>
          <w:szCs w:val="22"/>
        </w:rPr>
      </w:pPr>
    </w:p>
    <w:p w:rsidR="00CE09F8" w:rsidRDefault="003407BE">
      <w:pPr>
        <w:spacing w:line="340" w:lineRule="exact"/>
        <w:jc w:val="both"/>
        <w:rPr>
          <w:rFonts w:ascii="Arial" w:hAnsi="Arial" w:cs="Arial"/>
          <w:spacing w:val="20"/>
          <w:sz w:val="22"/>
          <w:szCs w:val="22"/>
        </w:rPr>
      </w:pPr>
      <w:r>
        <w:rPr>
          <w:rFonts w:ascii="Arial" w:hAnsi="Arial" w:cs="Arial"/>
          <w:spacing w:val="20"/>
          <w:sz w:val="22"/>
          <w:szCs w:val="22"/>
        </w:rPr>
        <w:t>ad accettare e dare applicazione a tutte le disposizioni in esso contenute, nonché alle specifiche clausole di seguito riportate:</w:t>
      </w:r>
    </w:p>
    <w:p w:rsidR="00CE09F8" w:rsidRDefault="00CE09F8">
      <w:pPr>
        <w:spacing w:line="340" w:lineRule="exact"/>
        <w:jc w:val="both"/>
        <w:rPr>
          <w:rFonts w:ascii="Arial" w:hAnsi="Arial" w:cs="Arial"/>
          <w:spacing w:val="20"/>
          <w:sz w:val="22"/>
          <w:szCs w:val="22"/>
        </w:rPr>
      </w:pPr>
    </w:p>
    <w:p w:rsidR="00CE09F8" w:rsidRDefault="003407BE">
      <w:pPr>
        <w:spacing w:line="340" w:lineRule="exact"/>
        <w:jc w:val="both"/>
        <w:rPr>
          <w:rFonts w:ascii="Arial" w:hAnsi="Arial" w:cs="Arial"/>
          <w:b/>
          <w:i/>
          <w:spacing w:val="20"/>
          <w:sz w:val="22"/>
          <w:szCs w:val="22"/>
        </w:rPr>
      </w:pPr>
      <w:r>
        <w:rPr>
          <w:rFonts w:ascii="Arial" w:hAnsi="Arial" w:cs="Arial"/>
          <w:b/>
          <w:i/>
          <w:spacing w:val="20"/>
          <w:sz w:val="22"/>
          <w:szCs w:val="22"/>
        </w:rPr>
        <w:t>Clausola n. 1</w:t>
      </w:r>
    </w:p>
    <w:p w:rsidR="00CE09F8" w:rsidRDefault="003407BE">
      <w:pPr>
        <w:spacing w:before="118"/>
        <w:jc w:val="both"/>
        <w:rPr>
          <w:rFonts w:ascii="Arial" w:hAnsi="Arial" w:cs="Arial"/>
          <w:i/>
          <w:sz w:val="22"/>
          <w:szCs w:val="22"/>
        </w:rPr>
      </w:pPr>
      <w:r>
        <w:rPr>
          <w:rFonts w:ascii="Arial" w:hAnsi="Arial" w:cs="Arial"/>
          <w:i/>
          <w:sz w:val="22"/>
          <w:szCs w:val="22"/>
        </w:rPr>
        <w:t xml:space="preserve">"La sottoscritta impresa dichiara di conoscere e di accettare la clausola risolutiva espressa che prevede la risoluzione immediata e automatica del contratto, ovvero la revoca dell'autorizzazione al subappalto o subcontratto, qualora dovessero essere comunicate dalla Prefettura, successivamente alla stipula del contratto o subcontratto, informazioni interdittive di cui all'art. 84 del d.lgs. n. 159/2011 e </w:t>
      </w:r>
      <w:proofErr w:type="spellStart"/>
      <w:proofErr w:type="gramStart"/>
      <w:r>
        <w:rPr>
          <w:rFonts w:ascii="Arial" w:hAnsi="Arial" w:cs="Arial"/>
          <w:i/>
          <w:sz w:val="22"/>
          <w:szCs w:val="22"/>
        </w:rPr>
        <w:t>s.m.i.</w:t>
      </w:r>
      <w:proofErr w:type="spellEnd"/>
      <w:r>
        <w:rPr>
          <w:rFonts w:ascii="Arial" w:hAnsi="Arial" w:cs="Arial"/>
          <w:i/>
          <w:sz w:val="22"/>
          <w:szCs w:val="22"/>
        </w:rPr>
        <w:t>.</w:t>
      </w:r>
      <w:proofErr w:type="gramEnd"/>
      <w:r>
        <w:rPr>
          <w:rFonts w:ascii="Arial" w:hAnsi="Arial" w:cs="Arial"/>
          <w:i/>
          <w:sz w:val="22"/>
          <w:szCs w:val="22"/>
        </w:rPr>
        <w:t xml:space="preserve"> Analogo effetto risolutivo deriverà dall'accertata sussistenza di ipotesi di collegamento formale e/o sostanziale o di accordi con altre imprese partecipanti alle procedure concorsuali d'interesse. Qualora il contratto sia stato stipulato nelle more dell'acquisizione delle informazioni antimafia, sarà applicata a carico dell'impresa, oggetto 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w:t>
      </w:r>
      <w:r>
        <w:rPr>
          <w:rFonts w:ascii="Arial" w:hAnsi="Arial" w:cs="Arial"/>
          <w:i/>
          <w:sz w:val="22"/>
          <w:szCs w:val="22"/>
        </w:rPr>
        <w:lastRenderedPageBreak/>
        <w:t>detrazione, da parte della stazione appaltante, del relativo importo dalle somme dovute all'impresa in relazione alla prima erogazione utile. In caso di emissione da parte del Prefetto di un'informazione ai sensi dell'art 1septies, D.L. 6 settembre 1982 n. 629, convertito dalla legge 12 ottobre 1982, n. 726, la Stazione appaltante si riserva di valutare discrezionalmente l'opportunità di escludere l'impresa interessata dalla suddetta informazione dalla procedura e da ogni subcontratto, nonché di procedere alla risoluzione dei contratti in corso. "</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2</w:t>
      </w:r>
    </w:p>
    <w:p w:rsidR="00CE09F8" w:rsidRDefault="003407BE">
      <w:pPr>
        <w:spacing w:before="118"/>
        <w:jc w:val="both"/>
        <w:rPr>
          <w:rFonts w:ascii="Arial" w:hAnsi="Arial" w:cs="Arial"/>
          <w:i/>
          <w:sz w:val="22"/>
          <w:szCs w:val="22"/>
        </w:rPr>
      </w:pPr>
      <w:r>
        <w:rPr>
          <w:rFonts w:ascii="Arial" w:hAnsi="Arial" w:cs="Arial"/>
          <w:i/>
          <w:sz w:val="22"/>
          <w:szCs w:val="22"/>
        </w:rPr>
        <w:t>La sottoscritta impresa s’impegna a comunicare alla stazione appaltante l’elenco ed i dati delle imprese coinvolte nel piano di affidamento con riguardo ai settori di attività di cui all’art. 2 del presente Protocollo, nonché ogni eventuale variazione successivamente intervenuta per qualsiasi motivo.”</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3</w:t>
      </w:r>
    </w:p>
    <w:p w:rsidR="00CE09F8" w:rsidRDefault="003407BE">
      <w:pPr>
        <w:spacing w:before="118"/>
        <w:jc w:val="both"/>
        <w:rPr>
          <w:rFonts w:ascii="Arial" w:hAnsi="Arial" w:cs="Arial"/>
          <w:i/>
          <w:sz w:val="22"/>
          <w:szCs w:val="22"/>
        </w:rPr>
      </w:pPr>
      <w:r>
        <w:rPr>
          <w:rFonts w:ascii="Arial" w:hAnsi="Arial" w:cs="Arial"/>
          <w:i/>
          <w:sz w:val="22"/>
          <w:szCs w:val="22"/>
        </w:rPr>
        <w:t>“La sottoscritta impresa s’impegna ad inserire in tutti i subappalti/subcontratti la clausola risolutiva espressa per il caso in cui emergano informative interdittive, ovvero rigetto dell’iscrizione nella c.d. white list per i settori di interesse, a carico del subappaltatore/subcontraente.”</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4</w:t>
      </w:r>
    </w:p>
    <w:p w:rsidR="00CE09F8" w:rsidRDefault="003407BE">
      <w:pPr>
        <w:spacing w:before="118"/>
        <w:jc w:val="both"/>
        <w:rPr>
          <w:rFonts w:ascii="Arial" w:hAnsi="Arial" w:cs="Arial"/>
          <w:i/>
          <w:sz w:val="22"/>
          <w:szCs w:val="22"/>
        </w:rPr>
      </w:pPr>
      <w:r>
        <w:rPr>
          <w:rFonts w:ascii="Arial" w:hAnsi="Arial" w:cs="Arial"/>
          <w:i/>
          <w:sz w:val="22"/>
          <w:szCs w:val="22"/>
        </w:rPr>
        <w:t xml:space="preserve">" La sottoscritta impresa s'impegna a dare notizia senza ritardo alla Prefettura, dandone comunicazione alla Stazione appaltante, di ogni tentativo di estorsione, intimidazione o condizionamento di natura criminale in qualunque forma esso si manifesti nei confronti dell'imprenditore, degli eventuali componenti la compagine sociale o dei loro familiari (richiesta di tangenti, pressioni per indirizzare l'assunzione di personale o l'affidamento di lavorazioni, forniture, servizi o simili a determinate imprese, danneggiamenti o furti di beni personali o in cantiere </w:t>
      </w:r>
      <w:proofErr w:type="spellStart"/>
      <w:r>
        <w:rPr>
          <w:rFonts w:ascii="Arial" w:hAnsi="Arial" w:cs="Arial"/>
          <w:i/>
          <w:sz w:val="22"/>
          <w:szCs w:val="22"/>
        </w:rPr>
        <w:t>ecc</w:t>
      </w:r>
      <w:proofErr w:type="spellEnd"/>
      <w:r>
        <w:rPr>
          <w:rFonts w:ascii="Arial" w:hAnsi="Arial" w:cs="Arial"/>
          <w:i/>
          <w:sz w:val="22"/>
          <w:szCs w:val="22"/>
        </w:rPr>
        <w:t>). Resta fermo l'obbligo di denuncia degli stessi fatti all'Autorità Giudiziaria, come da clausola n. 5 che segue. Il predetto adempimento ha natura essenziale ai fini dell’esecuzione del contratto e il relativo inadempimento darà luogo alla risoluzione espressa del contratto stesso di cui all’art. 1456 c.c.".</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5</w:t>
      </w:r>
    </w:p>
    <w:p w:rsidR="00CE09F8" w:rsidRDefault="003407BE">
      <w:pPr>
        <w:spacing w:before="118"/>
        <w:jc w:val="both"/>
        <w:rPr>
          <w:rFonts w:ascii="Arial" w:hAnsi="Arial" w:cs="Arial"/>
          <w:i/>
          <w:sz w:val="22"/>
          <w:szCs w:val="22"/>
        </w:rPr>
      </w:pPr>
      <w:r>
        <w:rPr>
          <w:rFonts w:ascii="Arial" w:hAnsi="Arial" w:cs="Arial"/>
          <w:i/>
          <w:sz w:val="22"/>
          <w:szCs w:val="22"/>
        </w:rPr>
        <w:t xml:space="preserve">" La sottoscritta impresa s'impegna a denunciare all'Autorità Giudiziaria o agli Organi di Polizia ogni illecita richiesta di denaro, prestazione o </w:t>
      </w:r>
      <w:proofErr w:type="spellStart"/>
      <w:r>
        <w:rPr>
          <w:rFonts w:ascii="Arial" w:hAnsi="Arial" w:cs="Arial"/>
          <w:i/>
          <w:sz w:val="22"/>
          <w:szCs w:val="22"/>
        </w:rPr>
        <w:t>altra</w:t>
      </w:r>
      <w:proofErr w:type="spellEnd"/>
      <w:r>
        <w:rPr>
          <w:rFonts w:ascii="Arial" w:hAnsi="Arial" w:cs="Arial"/>
          <w:i/>
          <w:sz w:val="22"/>
          <w:szCs w:val="22"/>
        </w:rPr>
        <w:t xml:space="preserve"> utilità ad essa formulata prima della gara e/o dell'affidamento o nel corso dell'esecuzione dei lavori, anche attraverso suoi agenti, rappresentanti o dipendenti e comunque ogni illecita interferenza nelle procedure di aggiudicazione o nella fase di esecuzione dei lavori. Della denuncia sono informate la Stazione appaltante e la Prefettura, come da clausola n. 4 che precede. Il predetto adempimento ha natura essenziale ai fini dell’esecuzione del contratto e il relativo inadempimento darà luogo alla risoluzione espressa del contratto stesso di cui all’art. 1456 c.c.".</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6</w:t>
      </w:r>
    </w:p>
    <w:p w:rsidR="006C143D" w:rsidRPr="00255FC7" w:rsidRDefault="003407BE">
      <w:pPr>
        <w:spacing w:before="118"/>
        <w:jc w:val="both"/>
        <w:rPr>
          <w:rFonts w:ascii="Arial" w:hAnsi="Arial" w:cs="Arial"/>
          <w:i/>
          <w:sz w:val="22"/>
          <w:szCs w:val="22"/>
        </w:rPr>
      </w:pPr>
      <w:r>
        <w:rPr>
          <w:rFonts w:ascii="Arial" w:hAnsi="Arial" w:cs="Arial"/>
          <w:i/>
          <w:sz w:val="22"/>
          <w:szCs w:val="22"/>
        </w:rPr>
        <w:t>“La sottoscritta impresa si impegna ad assumere ogni onere e spesa, a proprio carico, derivante dagli accordi/protocolli promossi e stipulati dalla Stazione appaltante con gli Enti e/o organi competenti in materia di sicurezza, nonché di repressione della criminalità, finalizzati alla verifica preventiva del programma di esecuzione dei lavori in vista del successivo monitoraggio di tutte le fasi di esecuzione dell’opera, delle prestazioni da adempiere e dei soggetti che la realizzeranno, nonché al rispetto degli obblighi derivanti da tali accordi”.</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7</w:t>
      </w:r>
    </w:p>
    <w:p w:rsidR="00CE09F8" w:rsidRDefault="003407BE">
      <w:pPr>
        <w:spacing w:before="118"/>
        <w:jc w:val="both"/>
        <w:rPr>
          <w:rFonts w:ascii="Arial" w:hAnsi="Arial" w:cs="Arial"/>
          <w:i/>
          <w:sz w:val="22"/>
          <w:szCs w:val="22"/>
        </w:rPr>
      </w:pPr>
      <w:r>
        <w:rPr>
          <w:rFonts w:ascii="Arial" w:hAnsi="Arial" w:cs="Arial"/>
          <w:i/>
          <w:sz w:val="22"/>
          <w:szCs w:val="22"/>
        </w:rPr>
        <w:t>“La sottoscritta impresa si impegna a far rispettare il presente Protocollo ai subappaltatori/subcontraenti, tramite l’inserimento di clausole contrattuali di contenuto analogo a quelle riportate nel presente Allegato.</w:t>
      </w:r>
    </w:p>
    <w:p w:rsidR="00CE09F8" w:rsidRDefault="003407BE">
      <w:pPr>
        <w:spacing w:before="118"/>
        <w:jc w:val="both"/>
        <w:rPr>
          <w:rFonts w:ascii="Arial" w:hAnsi="Arial" w:cs="Arial"/>
          <w:b/>
          <w:bCs/>
          <w:i/>
          <w:sz w:val="22"/>
          <w:szCs w:val="22"/>
        </w:rPr>
      </w:pPr>
      <w:r>
        <w:rPr>
          <w:rFonts w:ascii="Arial" w:hAnsi="Arial" w:cs="Arial"/>
          <w:b/>
          <w:bCs/>
          <w:i/>
          <w:sz w:val="22"/>
          <w:szCs w:val="22"/>
        </w:rPr>
        <w:lastRenderedPageBreak/>
        <w:t>Clausola n. 8</w:t>
      </w:r>
    </w:p>
    <w:p w:rsidR="00CE09F8" w:rsidRDefault="003407BE">
      <w:pPr>
        <w:spacing w:before="118"/>
        <w:jc w:val="both"/>
        <w:rPr>
          <w:rFonts w:ascii="Arial" w:hAnsi="Arial" w:cs="Arial"/>
          <w:i/>
          <w:sz w:val="22"/>
          <w:szCs w:val="22"/>
        </w:rPr>
      </w:pPr>
      <w:r>
        <w:rPr>
          <w:rFonts w:ascii="Arial" w:hAnsi="Arial" w:cs="Arial"/>
          <w:i/>
          <w:sz w:val="22"/>
          <w:szCs w:val="22"/>
        </w:rPr>
        <w:t>“La sottoscritta impresa si impegna ad inserire nei subappalti/subcontratti una clausola che subordini sospensivamente l'accettazione e, quindi, l'efficacia della cessione dei crediti effettuata nei confronti di soggetti diversi da quelli indicati nel d.lgs. 18 aprile 2016, n. 50, alla preventiva acquisizione, da parte della Stazione appaltante, con le modalità di cui agli artt. 2 e 3 del presente Protocollo, delle informazioni antimafia di cui agli artt. 84 e 91 del d.lgs. 6 settembre 2011, n. 159, a carico del cessionario e a riservarsi la facoltà di rifiutare le cessioni del credito effettuate a favore di cessionari per i quali la Prefettura fornisca informazioni antimafia di tenore interdittivo. Analoga disciplina deve essere prevista per tutti i soggetti, a qualsiasi titolo coinvolti nell'esecuzione delle opere, che stipuleranno una cessione dei crediti.</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9</w:t>
      </w:r>
    </w:p>
    <w:p w:rsidR="00CE09F8" w:rsidRDefault="003407BE">
      <w:pPr>
        <w:spacing w:before="118"/>
        <w:jc w:val="both"/>
        <w:rPr>
          <w:rFonts w:ascii="Arial" w:hAnsi="Arial" w:cs="Arial"/>
          <w:i/>
          <w:sz w:val="22"/>
          <w:szCs w:val="22"/>
        </w:rPr>
      </w:pPr>
      <w:r>
        <w:rPr>
          <w:rFonts w:ascii="Arial" w:hAnsi="Arial" w:cs="Arial"/>
          <w:i/>
          <w:sz w:val="22"/>
          <w:szCs w:val="22"/>
        </w:rPr>
        <w:t>“La sottoscritta impresa si impegna a procedere al distacco della manodopera, così come disciplinato dall'art. 30 del d. lgs. 10 settembre 2003, n. 276, solo previa autorizzazione della Stazione appaltante all'ingresso in cantiere dei lavoratori distaccati; detta autorizzazione è subordinata esclusivamente alla preventiva acquisizione, da parte della Stazione appaltante medesima, delle informazioni antimafia di cui agli artt. 84 e 91 del d.lgs. 6 settembre 2011, n. 159, sull'impresa distaccante. Analoga disciplina deve essere prevista per tutti quei soggetti, a qualsiasi titolo coinvolti nell'esecuzione delle opere, che si avvarranno della facoltà di distacco della manodopera.</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10</w:t>
      </w:r>
    </w:p>
    <w:p w:rsidR="00CE09F8" w:rsidRDefault="003407BE">
      <w:pPr>
        <w:spacing w:before="118"/>
        <w:jc w:val="both"/>
        <w:rPr>
          <w:rFonts w:ascii="Arial" w:hAnsi="Arial" w:cs="Arial"/>
          <w:i/>
          <w:sz w:val="22"/>
          <w:szCs w:val="22"/>
        </w:rPr>
      </w:pPr>
      <w:r>
        <w:rPr>
          <w:rFonts w:ascii="Arial" w:hAnsi="Arial" w:cs="Arial"/>
          <w:i/>
          <w:sz w:val="22"/>
          <w:szCs w:val="22"/>
        </w:rPr>
        <w:t>" Il contraente appaltatore s'impegna a dare comunicazione tempestiva alla Prefettura e all'Autorità giudiziaria di tentativi di concussione che si siano, in qualsiasi modo, manifestati nei confronti dell'imprenditore, degli organi sociali o dei dirigenti di impresa. Il predetto adempimento ha natura essenziale ai fini dell'esecuzione del contratto e il relativo inadempimento darà luogo alla risoluzione espressa del contratto stesso, ai sensi dell'art. 1456 del codice civile, ogni qualvolta nei confronti di pubblici amministratori che abbiano esercitato funzioni relative alla stipula ed esecuzione del contratto, sia stata disposta misura cautelare o sia intervenuto rinvio a giudizio per il delitto previsto dall'art. 317 del c.p. ";</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11</w:t>
      </w:r>
    </w:p>
    <w:p w:rsidR="00CE09F8" w:rsidRDefault="003407BE">
      <w:pPr>
        <w:spacing w:before="118"/>
        <w:jc w:val="both"/>
        <w:rPr>
          <w:rFonts w:ascii="Arial" w:hAnsi="Arial" w:cs="Arial"/>
          <w:i/>
          <w:sz w:val="22"/>
          <w:szCs w:val="22"/>
        </w:rPr>
      </w:pPr>
      <w:r>
        <w:rPr>
          <w:rFonts w:ascii="Arial" w:hAnsi="Arial" w:cs="Arial"/>
          <w:i/>
          <w:sz w:val="22"/>
          <w:szCs w:val="22"/>
        </w:rPr>
        <w:t>" Il contraente appaltatore s'impegna a dare comunicazione tempestiva alla Prefettura e all'Autorità giudiziaria di tentativi di concussione che si siano, in qualsiasi modo, manifestati nei confronti dell'imprenditore, degli organi sociali o dei dirigenti di impresa. Il predetto adempimento ha natura essenziale ai fini dell'esecuzione del contratto e il relativo inadempimento darà luogo alla risoluzione espressa del contratto stesso, ai sensi dell'art. 1456 del codice civile, ogni qualvolta nei confronti di pubblici amministratori che abbiano esercitato funzioni relative alla stipula ed esecuzione del contratto, sia stata disposta misura cautelare o sia intervenuto rinvio a giudizio per il delitto previsto dall'art. 317 del c.p. ";</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12</w:t>
      </w:r>
    </w:p>
    <w:p w:rsidR="00CE09F8" w:rsidRDefault="003407BE">
      <w:pPr>
        <w:spacing w:before="118"/>
        <w:jc w:val="both"/>
        <w:rPr>
          <w:rFonts w:ascii="Arial" w:hAnsi="Arial" w:cs="Arial"/>
          <w:i/>
          <w:sz w:val="22"/>
          <w:szCs w:val="22"/>
        </w:rPr>
      </w:pPr>
      <w:r>
        <w:rPr>
          <w:rFonts w:ascii="Arial" w:hAnsi="Arial" w:cs="Arial"/>
          <w:i/>
          <w:sz w:val="22"/>
          <w:szCs w:val="22"/>
        </w:rPr>
        <w:t xml:space="preserve">"La sottoscritta impresa dichiara di conoscere e di accettare la clausola risolutiva espressa che prevede la risoluzione immediata e automatica del contratto ovvero la revoca dell'autorizzazione al subappalto o al subcontratto nonché l'applicazione delle sanzioni amministrative pecuniarie di cui alla legge 136/2010 e successive modificazioni qualora sia effettuata una movimentazione finanziaria (in entrata o in uscita) senza avvalersi degli intermediari e dei conti dedicati di cui all'art. 3 della legge citata. La sottoscritta impresa dichiara di conoscere e accettare l'obbligo di effettuare gli incassi e i pagamenti, relativi ai contratti di cui al presente Protocollo, attraverso conti dedicati accesi presso un intermediario autorizzato tramite bonifico bancario o postale, ovvero con altri strumenti di pagamento idonei a consentire la piena tracciabilità delle operazioni, </w:t>
      </w:r>
      <w:r>
        <w:rPr>
          <w:rFonts w:ascii="Arial" w:hAnsi="Arial" w:cs="Arial"/>
          <w:i/>
          <w:sz w:val="22"/>
          <w:szCs w:val="22"/>
        </w:rPr>
        <w:lastRenderedPageBreak/>
        <w:t>il cui mancato utilizzo costituisce causa di risoluzione del contratto; in caso di violazione di tale obbligo, senza giustificato motivo, sarà applicata una penale nella misura del 10% del valore di ogni singola movimentazione finanziaria cui la violazione si riferisce, traendo automaticamente l'importo dalle somme dovute in relazione alla prima erogazione utile".</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13</w:t>
      </w:r>
    </w:p>
    <w:p w:rsidR="00CE09F8" w:rsidRDefault="003407BE">
      <w:pPr>
        <w:spacing w:before="118"/>
        <w:jc w:val="both"/>
        <w:rPr>
          <w:rFonts w:ascii="Arial" w:hAnsi="Arial" w:cs="Arial"/>
          <w:i/>
          <w:sz w:val="22"/>
          <w:szCs w:val="22"/>
        </w:rPr>
      </w:pPr>
      <w:r>
        <w:rPr>
          <w:rFonts w:ascii="Arial" w:hAnsi="Arial" w:cs="Arial"/>
          <w:i/>
          <w:sz w:val="22"/>
          <w:szCs w:val="22"/>
        </w:rPr>
        <w:t>"La sottoscritta impresa dichiara di conoscere e accettare la clausola espressa che prevede la risoluzione immediata e automatica del contratto ovvero la revoca dell'autorizzazione del contratto o sub-contratto in caso di grave e reiterato inadempimento delle disposizioni in materia di collocamento, igiene e sicurezza sul lavoro, anche con riguardo alla nomina del responsabile alla sicurezza e di tutela dei lavoratori in materia contrattuale e sindacale. A tal fine, si considera, in ogni caso, inadempimento grave:</w:t>
      </w:r>
    </w:p>
    <w:p w:rsidR="00CE09F8" w:rsidRDefault="003407BE">
      <w:pPr>
        <w:pStyle w:val="Paragrafoelenco"/>
        <w:widowControl w:val="0"/>
        <w:numPr>
          <w:ilvl w:val="0"/>
          <w:numId w:val="28"/>
        </w:numPr>
        <w:ind w:left="284" w:hanging="284"/>
        <w:contextualSpacing w:val="0"/>
        <w:jc w:val="both"/>
        <w:rPr>
          <w:rFonts w:ascii="Arial" w:hAnsi="Arial" w:cs="Arial"/>
          <w:i/>
          <w:sz w:val="22"/>
          <w:szCs w:val="22"/>
        </w:rPr>
      </w:pPr>
      <w:r>
        <w:rPr>
          <w:rFonts w:ascii="Arial" w:hAnsi="Arial" w:cs="Arial"/>
          <w:i/>
          <w:sz w:val="22"/>
          <w:szCs w:val="22"/>
        </w:rPr>
        <w:t xml:space="preserve">la violazione di norme che ha comportato il sequestro del luogo di lavoro, convalidato dall'Autorità Giudiziaria; </w:t>
      </w:r>
    </w:p>
    <w:p w:rsidR="00CE09F8" w:rsidRDefault="003407BE">
      <w:pPr>
        <w:pStyle w:val="Paragrafoelenco"/>
        <w:widowControl w:val="0"/>
        <w:numPr>
          <w:ilvl w:val="0"/>
          <w:numId w:val="28"/>
        </w:numPr>
        <w:ind w:left="284" w:hanging="284"/>
        <w:contextualSpacing w:val="0"/>
        <w:jc w:val="both"/>
        <w:rPr>
          <w:rFonts w:ascii="Arial" w:hAnsi="Arial" w:cs="Arial"/>
          <w:i/>
          <w:sz w:val="22"/>
          <w:szCs w:val="22"/>
        </w:rPr>
      </w:pPr>
      <w:r>
        <w:rPr>
          <w:rFonts w:ascii="Arial" w:hAnsi="Arial" w:cs="Arial"/>
          <w:i/>
          <w:sz w:val="22"/>
          <w:szCs w:val="22"/>
        </w:rPr>
        <w:t xml:space="preserve">l'inottemperanza alle prescrizioni imposte dagli organi ispettivi; </w:t>
      </w:r>
    </w:p>
    <w:p w:rsidR="00CE09F8" w:rsidRDefault="003407BE">
      <w:pPr>
        <w:pStyle w:val="Paragrafoelenco"/>
        <w:widowControl w:val="0"/>
        <w:numPr>
          <w:ilvl w:val="0"/>
          <w:numId w:val="28"/>
        </w:numPr>
        <w:ind w:left="284" w:hanging="284"/>
        <w:contextualSpacing w:val="0"/>
        <w:jc w:val="both"/>
        <w:rPr>
          <w:rFonts w:ascii="Arial" w:hAnsi="Arial" w:cs="Arial"/>
          <w:i/>
          <w:sz w:val="22"/>
          <w:szCs w:val="22"/>
        </w:rPr>
      </w:pPr>
      <w:r>
        <w:rPr>
          <w:rFonts w:ascii="Arial" w:hAnsi="Arial" w:cs="Arial"/>
          <w:i/>
          <w:sz w:val="22"/>
          <w:szCs w:val="22"/>
        </w:rPr>
        <w:t>l'impiego di personale della singola impresa non risultante dalle scritture o da altra documentazione obbligatoria in misura pari superiore al 15% del totale dei lavoratori occupati nel cantiere o nell'opificio.”</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14</w:t>
      </w:r>
    </w:p>
    <w:p w:rsidR="00CE09F8" w:rsidRDefault="003407BE">
      <w:pPr>
        <w:spacing w:before="118"/>
        <w:jc w:val="both"/>
        <w:rPr>
          <w:rFonts w:ascii="Arial" w:hAnsi="Arial" w:cs="Arial"/>
          <w:i/>
          <w:sz w:val="22"/>
          <w:szCs w:val="22"/>
        </w:rPr>
      </w:pPr>
      <w:r>
        <w:rPr>
          <w:rFonts w:ascii="Arial" w:hAnsi="Arial" w:cs="Arial"/>
          <w:i/>
          <w:sz w:val="22"/>
          <w:szCs w:val="22"/>
        </w:rPr>
        <w:t>“La sottoscritta impresa si impegna a comunicare tempestivamente alla stazione appaltante ogni eventuale variazione dei dati riportati nei certificati camerali propri e delle loro imprese subappaltatrici/subcontraenti e, in particolare, ogni variazione intervenuta dopo la produzione del certificato stesso relativa ai soggetti di cui agli artt. 85 e 91, comma 4,del d.lgs. 6 settembre 2011, n. 159 da sottoporre a verifica antimafia. In caso di violazione si applicheranno le sanzioni previste dall’art. 14 del Protocollo.</w:t>
      </w:r>
    </w:p>
    <w:p w:rsidR="00CE09F8" w:rsidRDefault="003407BE">
      <w:pPr>
        <w:spacing w:before="118"/>
        <w:jc w:val="both"/>
        <w:rPr>
          <w:rFonts w:ascii="Arial" w:hAnsi="Arial" w:cs="Arial"/>
          <w:b/>
          <w:bCs/>
          <w:i/>
          <w:sz w:val="22"/>
          <w:szCs w:val="22"/>
        </w:rPr>
      </w:pPr>
      <w:r>
        <w:rPr>
          <w:rFonts w:ascii="Arial" w:hAnsi="Arial" w:cs="Arial"/>
          <w:b/>
          <w:bCs/>
          <w:i/>
          <w:sz w:val="22"/>
          <w:szCs w:val="22"/>
        </w:rPr>
        <w:t>Clausola n. 15</w:t>
      </w:r>
    </w:p>
    <w:p w:rsidR="00CE09F8" w:rsidRDefault="003407BE">
      <w:pPr>
        <w:spacing w:before="118"/>
        <w:jc w:val="both"/>
        <w:rPr>
          <w:rFonts w:ascii="Arial" w:hAnsi="Arial" w:cs="Arial"/>
          <w:i/>
          <w:sz w:val="22"/>
          <w:szCs w:val="22"/>
        </w:rPr>
      </w:pPr>
      <w:r>
        <w:rPr>
          <w:rFonts w:ascii="Arial" w:hAnsi="Arial" w:cs="Arial"/>
          <w:i/>
          <w:sz w:val="22"/>
          <w:szCs w:val="22"/>
        </w:rPr>
        <w:t>"La sottoscritta impresa si impegna all'integrale rispetto di tutto quanto previsto nel Protocollo di Legalità sottoscritto fra la Prefettura e la Stazione appaltante e di essere pienamente consapevole e di accettare, il sistema sanzionatorio ivi previsto ".</w:t>
      </w:r>
    </w:p>
    <w:p w:rsidR="00CE09F8" w:rsidRDefault="003407BE">
      <w:pPr>
        <w:spacing w:before="118"/>
        <w:rPr>
          <w:rFonts w:asciiTheme="minorHAnsi" w:hAnsiTheme="minorHAnsi" w:cstheme="minorHAnsi"/>
        </w:rPr>
      </w:pPr>
      <w:r>
        <w:rPr>
          <w:rFonts w:asciiTheme="minorHAnsi" w:hAnsiTheme="minorHAnsi" w:cstheme="minorHAnsi"/>
        </w:rPr>
        <w:t xml:space="preserve">Lì, </w:t>
      </w:r>
      <w:r>
        <w:rPr>
          <w:rFonts w:asciiTheme="minorHAnsi" w:hAnsiTheme="minorHAnsi" w:cstheme="minorHAnsi"/>
          <w:i/>
        </w:rPr>
        <w:t>(luogo e data)</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In fede</w:t>
      </w:r>
    </w:p>
    <w:p w:rsidR="00CE09F8" w:rsidRDefault="003407BE">
      <w:pPr>
        <w:spacing w:before="118"/>
        <w:jc w:val="right"/>
        <w:rPr>
          <w:rFonts w:asciiTheme="minorHAnsi" w:hAnsiTheme="minorHAnsi" w:cstheme="minorHAnsi"/>
          <w:b/>
          <w:bCs/>
        </w:rPr>
      </w:pPr>
      <w:r>
        <w:rPr>
          <w:rFonts w:asciiTheme="minorHAnsi" w:hAnsiTheme="minorHAnsi" w:cstheme="minorHAnsi"/>
          <w:b/>
          <w:bCs/>
        </w:rPr>
        <w:t>SOTTOSCRIZIONE DELL’IMPRESA/E (*)</w:t>
      </w:r>
    </w:p>
    <w:p w:rsidR="00CE09F8" w:rsidRDefault="003407BE">
      <w:pPr>
        <w:spacing w:before="118"/>
        <w:jc w:val="right"/>
        <w:rPr>
          <w:rFonts w:asciiTheme="minorHAnsi" w:hAnsiTheme="minorHAnsi" w:cstheme="minorHAnsi"/>
        </w:rPr>
      </w:pPr>
      <w:r>
        <w:rPr>
          <w:rFonts w:asciiTheme="minorHAnsi" w:hAnsiTheme="minorHAnsi" w:cstheme="minorHAnsi"/>
        </w:rPr>
        <w:t>(nome e cognome del titolare/i o del legale/i rappresentante/i):</w:t>
      </w:r>
    </w:p>
    <w:p w:rsidR="006C143D" w:rsidRDefault="006C143D">
      <w:pPr>
        <w:spacing w:before="118"/>
        <w:jc w:val="right"/>
        <w:rPr>
          <w:rFonts w:asciiTheme="minorHAnsi" w:hAnsiTheme="minorHAnsi" w:cstheme="minorHAnsi"/>
        </w:rPr>
      </w:pPr>
    </w:p>
    <w:p w:rsidR="006C143D" w:rsidRDefault="006C143D">
      <w:pPr>
        <w:spacing w:before="118"/>
        <w:jc w:val="right"/>
        <w:rPr>
          <w:rFonts w:asciiTheme="minorHAnsi" w:hAnsiTheme="minorHAnsi" w:cstheme="minorHAnsi"/>
        </w:rPr>
      </w:pPr>
    </w:p>
    <w:p w:rsidR="00CE09F8" w:rsidRDefault="003407BE">
      <w:pPr>
        <w:spacing w:after="160" w:line="259" w:lineRule="auto"/>
        <w:jc w:val="right"/>
        <w:rPr>
          <w:rFonts w:asciiTheme="minorHAnsi" w:hAnsiTheme="minorHAnsi" w:cstheme="minorHAnsi"/>
        </w:rPr>
      </w:pPr>
      <w:r>
        <w:rPr>
          <w:rFonts w:asciiTheme="minorHAnsi" w:hAnsiTheme="minorHAnsi" w:cstheme="minorHAnsi"/>
        </w:rPr>
        <w:t>_______________________________________</w:t>
      </w:r>
    </w:p>
    <w:p w:rsidR="00CE09F8" w:rsidRDefault="00CE09F8">
      <w:pPr>
        <w:rPr>
          <w:rFonts w:asciiTheme="minorHAnsi" w:hAnsiTheme="minorHAnsi" w:cstheme="minorHAnsi"/>
          <w:b/>
          <w:bCs/>
        </w:rPr>
      </w:pPr>
    </w:p>
    <w:p w:rsidR="00CE09F8" w:rsidRDefault="003407BE">
      <w:pPr>
        <w:rPr>
          <w:rFonts w:asciiTheme="minorHAnsi" w:hAnsiTheme="minorHAnsi" w:cstheme="minorHAnsi"/>
          <w:b/>
          <w:bCs/>
        </w:rPr>
      </w:pPr>
      <w:r>
        <w:rPr>
          <w:rFonts w:asciiTheme="minorHAnsi" w:hAnsiTheme="minorHAnsi" w:cstheme="minorHAnsi"/>
          <w:b/>
          <w:bCs/>
        </w:rPr>
        <w:t>Istruzioni per la compilazione:</w:t>
      </w:r>
    </w:p>
    <w:p w:rsidR="00CE09F8" w:rsidRDefault="003407BE">
      <w:pPr>
        <w:jc w:val="both"/>
        <w:rPr>
          <w:rFonts w:asciiTheme="minorHAnsi" w:hAnsiTheme="minorHAnsi" w:cstheme="minorHAnsi"/>
          <w:sz w:val="16"/>
          <w:szCs w:val="16"/>
        </w:rPr>
      </w:pPr>
      <w:r>
        <w:rPr>
          <w:rFonts w:asciiTheme="minorHAnsi" w:hAnsiTheme="minorHAnsi" w:cstheme="minorHAnsi"/>
          <w:sz w:val="16"/>
          <w:szCs w:val="16"/>
        </w:rPr>
        <w:t xml:space="preserve">(*) L’offerta deve essere sottoscritta </w:t>
      </w:r>
    </w:p>
    <w:p w:rsidR="00CE09F8" w:rsidRDefault="003407BE">
      <w:pPr>
        <w:pStyle w:val="Paragrafoelenco"/>
        <w:numPr>
          <w:ilvl w:val="0"/>
          <w:numId w:val="27"/>
        </w:numPr>
        <w:ind w:left="284" w:hanging="284"/>
        <w:contextualSpacing w:val="0"/>
        <w:jc w:val="both"/>
        <w:rPr>
          <w:rFonts w:asciiTheme="minorHAnsi" w:hAnsiTheme="minorHAnsi" w:cstheme="minorHAnsi"/>
          <w:sz w:val="16"/>
          <w:szCs w:val="16"/>
        </w:rPr>
      </w:pPr>
      <w:r>
        <w:rPr>
          <w:rFonts w:asciiTheme="minorHAnsi" w:hAnsiTheme="minorHAnsi" w:cstheme="minorHAnsi"/>
          <w:sz w:val="16"/>
          <w:szCs w:val="16"/>
        </w:rPr>
        <w:t>nel caso di impresa individuale: dall’Imprenditore;</w:t>
      </w:r>
    </w:p>
    <w:p w:rsidR="00CE09F8" w:rsidRDefault="003407BE">
      <w:pPr>
        <w:pStyle w:val="Paragrafoelenco"/>
        <w:numPr>
          <w:ilvl w:val="0"/>
          <w:numId w:val="27"/>
        </w:numPr>
        <w:ind w:left="284" w:hanging="284"/>
        <w:contextualSpacing w:val="0"/>
        <w:jc w:val="both"/>
        <w:rPr>
          <w:rFonts w:asciiTheme="minorHAnsi" w:hAnsiTheme="minorHAnsi" w:cstheme="minorHAnsi"/>
          <w:sz w:val="16"/>
          <w:szCs w:val="16"/>
        </w:rPr>
      </w:pPr>
      <w:r>
        <w:rPr>
          <w:rFonts w:asciiTheme="minorHAnsi" w:hAnsiTheme="minorHAnsi" w:cstheme="minorHAnsi"/>
          <w:sz w:val="16"/>
          <w:szCs w:val="16"/>
        </w:rPr>
        <w:t>nel caso di Società, Cooperative o Consorzi: dal legale rappresentante;</w:t>
      </w:r>
    </w:p>
    <w:p w:rsidR="00CE09F8" w:rsidRDefault="003407BE">
      <w:pPr>
        <w:pStyle w:val="Paragrafoelenco"/>
        <w:numPr>
          <w:ilvl w:val="0"/>
          <w:numId w:val="27"/>
        </w:numPr>
        <w:ind w:left="284" w:hanging="284"/>
        <w:contextualSpacing w:val="0"/>
        <w:jc w:val="both"/>
        <w:rPr>
          <w:rFonts w:asciiTheme="minorHAnsi" w:hAnsiTheme="minorHAnsi" w:cstheme="minorHAnsi"/>
          <w:sz w:val="16"/>
          <w:szCs w:val="16"/>
        </w:rPr>
      </w:pPr>
      <w:r>
        <w:rPr>
          <w:rFonts w:asciiTheme="minorHAnsi" w:hAnsiTheme="minorHAnsi" w:cstheme="minorHAnsi"/>
          <w:sz w:val="16"/>
          <w:szCs w:val="16"/>
        </w:rPr>
        <w:t>nel caso di raggruppamento temporaneo d’imprese o consorzio di concorrenti ancora da costituirsi: dalle persone che si trovano nella medesima posizione giuridica con riferimento a ciascuna impresa.</w:t>
      </w:r>
    </w:p>
    <w:p w:rsidR="00CE09F8" w:rsidRDefault="003407BE">
      <w:pPr>
        <w:pStyle w:val="Paragrafoelenco"/>
        <w:numPr>
          <w:ilvl w:val="0"/>
          <w:numId w:val="27"/>
        </w:numPr>
        <w:ind w:left="284" w:hanging="284"/>
        <w:contextualSpacing w:val="0"/>
        <w:jc w:val="both"/>
        <w:rPr>
          <w:rFonts w:asciiTheme="minorHAnsi" w:hAnsiTheme="minorHAnsi" w:cstheme="minorHAnsi"/>
          <w:sz w:val="16"/>
          <w:szCs w:val="16"/>
        </w:rPr>
      </w:pPr>
      <w:r>
        <w:rPr>
          <w:rFonts w:asciiTheme="minorHAnsi" w:hAnsiTheme="minorHAnsi" w:cstheme="minorHAnsi"/>
          <w:sz w:val="16"/>
          <w:szCs w:val="16"/>
        </w:rPr>
        <w:t>qualora nell’Impresa sia presente la figura dell’Institore (artt. 2203 e seguenti del C.C.), del Procuratore (art. 2209 del C.C.) o del Procuratore speciale: l’offerta può essere sottoscritta con firma leggibile e per esteso dagli stessi.</w:t>
      </w:r>
    </w:p>
    <w:p w:rsidR="00CE09F8" w:rsidRDefault="003407BE">
      <w:pPr>
        <w:spacing w:after="160" w:line="259" w:lineRule="auto"/>
        <w:jc w:val="both"/>
        <w:rPr>
          <w:sz w:val="16"/>
          <w:szCs w:val="16"/>
        </w:rPr>
      </w:pPr>
      <w:r>
        <w:rPr>
          <w:rFonts w:asciiTheme="minorHAnsi" w:hAnsiTheme="minorHAnsi" w:cstheme="minorHAnsi"/>
          <w:sz w:val="16"/>
          <w:szCs w:val="16"/>
        </w:rPr>
        <w:t xml:space="preserve">Allegare, copia fotostatica (fronte/retro) di idoneo documento di identificazione, in corso di validità di ciascuno dei soggetti dichiaranti. </w:t>
      </w:r>
    </w:p>
    <w:p w:rsidR="00CE09F8" w:rsidRDefault="003407BE">
      <w:pPr>
        <w:tabs>
          <w:tab w:val="left" w:pos="284"/>
        </w:tabs>
        <w:spacing w:line="340" w:lineRule="exact"/>
        <w:ind w:right="-23"/>
        <w:jc w:val="center"/>
        <w:rPr>
          <w:rFonts w:ascii="Arial" w:hAnsi="Arial" w:cs="Arial"/>
          <w:spacing w:val="20"/>
          <w:sz w:val="22"/>
          <w:szCs w:val="22"/>
        </w:rPr>
      </w:pPr>
      <w:r>
        <w:rPr>
          <w:rFonts w:ascii="Arial" w:hAnsi="Arial" w:cs="Arial"/>
          <w:spacing w:val="20"/>
          <w:sz w:val="22"/>
          <w:szCs w:val="22"/>
        </w:rPr>
        <w:t xml:space="preserve">                                                       </w:t>
      </w:r>
    </w:p>
    <w:sectPr w:rsidR="00CE09F8">
      <w:headerReference w:type="default" r:id="rId8"/>
      <w:footerReference w:type="default" r:id="rId9"/>
      <w:pgSz w:w="11906" w:h="16838"/>
      <w:pgMar w:top="2526" w:right="1276" w:bottom="993"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3D3B" w:rsidRDefault="00B43D3B">
      <w:r>
        <w:separator/>
      </w:r>
    </w:p>
  </w:endnote>
  <w:endnote w:type="continuationSeparator" w:id="0">
    <w:p w:rsidR="00B43D3B" w:rsidRDefault="00B43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TrebuchetMS-Bold">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Neue">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w:altName w:val="Cambria"/>
    <w:charset w:val="00"/>
    <w:family w:val="auto"/>
    <w:pitch w:val="default"/>
  </w:font>
  <w:font w:name="Khmer UI">
    <w:altName w:val="Khmer UI"/>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09F8" w:rsidRDefault="003407BE">
    <w:pPr>
      <w:tabs>
        <w:tab w:val="center" w:pos="4819"/>
        <w:tab w:val="right" w:pos="10206"/>
      </w:tabs>
      <w:spacing w:line="0" w:lineRule="atLeast"/>
      <w:ind w:left="-567" w:right="-708"/>
      <w:rPr>
        <w:rFonts w:ascii="Avenir" w:hAnsi="Avenir" w:cs="Khmer UI"/>
        <w:color w:val="079B98"/>
        <w:sz w:val="10"/>
        <w:szCs w:val="10"/>
        <w:lang w:val="en-US"/>
      </w:rP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simplePos x="0" y="0"/>
              <wp:positionH relativeFrom="rightMargin">
                <wp:posOffset>162738</wp:posOffset>
              </wp:positionH>
              <wp:positionV relativeFrom="page">
                <wp:posOffset>9934043</wp:posOffset>
              </wp:positionV>
              <wp:extent cx="256032" cy="256032"/>
              <wp:effectExtent l="0" t="0" r="10795" b="10795"/>
              <wp:wrapNone/>
              <wp:docPr id="2" name="Ova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032" cy="256032"/>
                      </a:xfrm>
                      <a:prstGeom prst="ellipse">
                        <a:avLst/>
                      </a:prstGeom>
                      <a:noFill/>
                      <a:ln w="9525" cap="flat" cmpd="sng" algn="ctr">
                        <a:solidFill>
                          <a:schemeClr val="accent1"/>
                        </a:solidFill>
                        <a:prstDash val="solid"/>
                        <a:round/>
                        <a:headEnd type="none" w="med" len="med"/>
                        <a:tailEnd type="none" w="med" len="med"/>
                      </a:ln>
                    </wps:spPr>
                    <wps:style>
                      <a:lnRef idx="0">
                        <a:srgbClr val="000000"/>
                      </a:lnRef>
                      <a:fillRef idx="0">
                        <a:srgbClr val="000000"/>
                      </a:fillRef>
                      <a:effectRef idx="0">
                        <a:srgbClr val="000000"/>
                      </a:effectRef>
                      <a:fontRef idx="minor">
                        <a:schemeClr val="accent1"/>
                      </a:fontRef>
                    </wps:style>
                    <wps:txbx>
                      <w:txbxContent>
                        <w:p w:rsidR="00CE09F8" w:rsidRDefault="003407BE">
                          <w:pPr>
                            <w:jc w:val="center"/>
                            <w:rPr>
                              <w:rStyle w:val="Numeropagina"/>
                              <w:rFonts w:ascii="Arial" w:hAnsi="Arial" w:cs="Arial"/>
                              <w:color w:val="000000" w:themeColor="text1"/>
                              <w:sz w:val="12"/>
                              <w:szCs w:val="12"/>
                            </w:rPr>
                          </w:pPr>
                          <w:r>
                            <w:fldChar w:fldCharType="begin"/>
                          </w:r>
                          <w:r>
                            <w:rPr>
                              <w:rFonts w:ascii="Arial" w:hAnsi="Arial" w:cs="Arial"/>
                              <w:color w:val="000000" w:themeColor="text1"/>
                              <w:sz w:val="12"/>
                              <w:szCs w:val="12"/>
                            </w:rPr>
                            <w:instrText>PAGE    \* MERGEFORMAT</w:instrText>
                          </w:r>
                          <w:r>
                            <w:fldChar w:fldCharType="separate"/>
                          </w:r>
                          <w:r>
                            <w:rPr>
                              <w:rStyle w:val="Numeropagina"/>
                              <w:rFonts w:ascii="Arial" w:hAnsi="Arial" w:cs="Arial"/>
                              <w:bCs/>
                              <w:color w:val="000000" w:themeColor="text1"/>
                              <w:sz w:val="12"/>
                              <w:szCs w:val="12"/>
                            </w:rPr>
                            <w:t>2</w:t>
                          </w:r>
                          <w:r>
                            <w:rPr>
                              <w:rStyle w:val="Numeropagina"/>
                              <w:rFonts w:ascii="Arial" w:hAnsi="Arial" w:cs="Arial"/>
                              <w:bCs/>
                              <w:color w:val="000000" w:themeColor="text1"/>
                              <w:sz w:val="12"/>
                              <w:szCs w:val="12"/>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2" o:spid="_x0000_s1026" style="position:absolute;left:0;text-align:left;margin-left:12.8pt;margin-top:782.2pt;width:20.15pt;height:20.1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" o:allowincell="f" filled="f" strokecolor="#4f81bd [3204]">
              <v:textbox inset="0,,0">
                <w:txbxContent>
                  <w:p w:rsidR="00CE09F8" w:rsidRDefault="003407BE">
                    <w:pPr>
                      <w:jc w:val="center"/>
                      <w:rPr>
                        <w:rStyle w:val="Numeropagina"/>
                        <w:rFonts w:ascii="Arial" w:hAnsi="Arial" w:cs="Arial"/>
                        <w:color w:val="000000" w:themeColor="text1"/>
                        <w:sz w:val="12"/>
                        <w:szCs w:val="12"/>
                      </w:rPr>
                    </w:pPr>
                    <w:r>
                      <w:fldChar w:fldCharType="begin"/>
                    </w:r>
                    <w:r>
                      <w:rPr>
                        <w:rFonts w:ascii="Arial" w:hAnsi="Arial" w:cs="Arial"/>
                        <w:color w:val="000000" w:themeColor="text1"/>
                        <w:sz w:val="12"/>
                        <w:szCs w:val="12"/>
                      </w:rPr>
                      <w:instrText>PAGE    \* MERGEFORMAT</w:instrText>
                    </w:r>
                    <w:r>
                      <w:fldChar w:fldCharType="separate"/>
                    </w:r>
                    <w:r>
                      <w:rPr>
                        <w:rStyle w:val="Numeropagina"/>
                        <w:rFonts w:ascii="Arial" w:hAnsi="Arial" w:cs="Arial"/>
                        <w:bCs/>
                        <w:color w:val="000000" w:themeColor="text1"/>
                        <w:sz w:val="12"/>
                        <w:szCs w:val="12"/>
                      </w:rPr>
                      <w:t>2</w:t>
                    </w:r>
                    <w:r>
                      <w:rPr>
                        <w:rStyle w:val="Numeropagina"/>
                        <w:rFonts w:ascii="Arial" w:hAnsi="Arial" w:cs="Arial"/>
                        <w:bCs/>
                        <w:color w:val="000000" w:themeColor="text1"/>
                        <w:sz w:val="12"/>
                        <w:szCs w:val="12"/>
                      </w:rPr>
                      <w:fldChar w:fldCharType="end"/>
                    </w:r>
                  </w:p>
                </w:txbxContent>
              </v:textbox>
              <w10:wrap anchorx="margin" anchory="page"/>
            </v:oval>
          </w:pict>
        </mc:Fallback>
      </mc:AlternateContent>
    </w:r>
    <w:r>
      <w:rPr>
        <w:rFonts w:ascii="Avenir" w:hAnsi="Avenir" w:cs="Khmer UI"/>
        <w:color w:val="079B98"/>
        <w:sz w:val="10"/>
        <w:szCs w:val="10"/>
        <w:lang w:val="en-US"/>
      </w:rPr>
      <w:t xml:space="preserve">    </w:t>
    </w:r>
  </w:p>
  <w:p w:rsidR="00CE09F8" w:rsidRDefault="00CE09F8">
    <w:pPr>
      <w:tabs>
        <w:tab w:val="center" w:pos="4819"/>
        <w:tab w:val="right" w:pos="10206"/>
      </w:tabs>
      <w:spacing w:line="0" w:lineRule="atLeast"/>
      <w:ind w:right="-708" w:hanging="426"/>
      <w:rPr>
        <w:rFonts w:ascii="Avenir" w:hAnsi="Avenir" w:cs="Khmer UI"/>
        <w:color w:val="079B98"/>
        <w:sz w:val="10"/>
        <w:szCs w:val="10"/>
        <w:lang w:val="en-US"/>
      </w:rPr>
    </w:pPr>
  </w:p>
  <w:p w:rsidR="00CE09F8" w:rsidRDefault="00CE09F8">
    <w:pPr>
      <w:pStyle w:val="Pidipagina"/>
      <w:rPr>
        <w:rFonts w:ascii="Avenir" w:hAnsi="Avenir"/>
        <w:color w:val="079B9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3D3B" w:rsidRDefault="00B43D3B">
      <w:r>
        <w:separator/>
      </w:r>
    </w:p>
  </w:footnote>
  <w:footnote w:type="continuationSeparator" w:id="0">
    <w:p w:rsidR="00B43D3B" w:rsidRDefault="00B43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09F8" w:rsidRDefault="00CE09F8">
    <w:pPr>
      <w:pStyle w:val="Intestazione"/>
      <w:rPr>
        <w:sz w:val="18"/>
        <w:szCs w:val="18"/>
      </w:rPr>
    </w:pPr>
  </w:p>
  <w:p w:rsidR="00CE09F8" w:rsidRDefault="003407BE">
    <w:pPr>
      <w:pStyle w:val="Intestazione"/>
      <w:ind w:left="-709"/>
      <w:rPr>
        <w:sz w:val="18"/>
        <w:szCs w:val="18"/>
      </w:rPr>
    </w:pPr>
    <w:r>
      <w:rPr>
        <w:noProof/>
        <w:sz w:val="18"/>
        <w:szCs w:val="18"/>
      </w:rPr>
      <mc:AlternateContent>
        <mc:Choice Requires="wpg">
          <w:drawing>
            <wp:inline distT="0" distB="0" distL="0" distR="0">
              <wp:extent cx="3295650" cy="1240497"/>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
                      <a:stretch/>
                    </pic:blipFill>
                    <pic:spPr bwMode="auto">
                      <a:xfrm>
                        <a:off x="0" y="0"/>
                        <a:ext cx="3310415" cy="1246055"/>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9.5pt;height:97.7pt;mso-wrap-distance-left:0.0pt;mso-wrap-distance-top:0.0pt;mso-wrap-distance-right:0.0pt;mso-wrap-distance-bottom:0.0pt;" stroked="f">
              <v:path textboxrect="0,0,0,0"/>
              <v:imagedata r:id="rId2" o:title=""/>
            </v:shape>
          </w:pict>
        </mc:Fallback>
      </mc:AlternateContent>
    </w:r>
  </w:p>
  <w:p w:rsidR="00CE09F8" w:rsidRDefault="00CE09F8">
    <w:pPr>
      <w:pStyle w:val="Intestazione"/>
      <w:ind w:left="-709"/>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648AD"/>
    <w:multiLevelType w:val="hybridMultilevel"/>
    <w:tmpl w:val="BC86051C"/>
    <w:lvl w:ilvl="0" w:tplc="761208F2">
      <w:start w:val="1"/>
      <w:numFmt w:val="bullet"/>
      <w:lvlText w:val="-"/>
      <w:lvlJc w:val="left"/>
      <w:pPr>
        <w:ind w:left="720" w:hanging="360"/>
      </w:pPr>
      <w:rPr>
        <w:rFonts w:ascii="Garamond" w:eastAsia="Garamond" w:hAnsi="Garamond" w:cs="Garamond" w:hint="default"/>
        <w:b/>
        <w:bCs/>
        <w:sz w:val="22"/>
        <w:szCs w:val="22"/>
      </w:rPr>
    </w:lvl>
    <w:lvl w:ilvl="1" w:tplc="95DA4686">
      <w:start w:val="1"/>
      <w:numFmt w:val="bullet"/>
      <w:lvlText w:val="o"/>
      <w:lvlJc w:val="left"/>
      <w:pPr>
        <w:ind w:left="1440" w:hanging="360"/>
      </w:pPr>
      <w:rPr>
        <w:rFonts w:ascii="Courier New" w:hAnsi="Courier New" w:cs="Courier New" w:hint="default"/>
      </w:rPr>
    </w:lvl>
    <w:lvl w:ilvl="2" w:tplc="F054490A">
      <w:start w:val="1"/>
      <w:numFmt w:val="bullet"/>
      <w:lvlText w:val=""/>
      <w:lvlJc w:val="left"/>
      <w:pPr>
        <w:ind w:left="2160" w:hanging="360"/>
      </w:pPr>
      <w:rPr>
        <w:rFonts w:ascii="Wingdings" w:hAnsi="Wingdings" w:hint="default"/>
      </w:rPr>
    </w:lvl>
    <w:lvl w:ilvl="3" w:tplc="5CA468A2">
      <w:start w:val="1"/>
      <w:numFmt w:val="bullet"/>
      <w:lvlText w:val=""/>
      <w:lvlJc w:val="left"/>
      <w:pPr>
        <w:ind w:left="2880" w:hanging="360"/>
      </w:pPr>
      <w:rPr>
        <w:rFonts w:ascii="Symbol" w:hAnsi="Symbol" w:hint="default"/>
      </w:rPr>
    </w:lvl>
    <w:lvl w:ilvl="4" w:tplc="76949C64">
      <w:start w:val="1"/>
      <w:numFmt w:val="bullet"/>
      <w:lvlText w:val="o"/>
      <w:lvlJc w:val="left"/>
      <w:pPr>
        <w:ind w:left="3600" w:hanging="360"/>
      </w:pPr>
      <w:rPr>
        <w:rFonts w:ascii="Courier New" w:hAnsi="Courier New" w:cs="Courier New" w:hint="default"/>
      </w:rPr>
    </w:lvl>
    <w:lvl w:ilvl="5" w:tplc="1C20537C">
      <w:start w:val="1"/>
      <w:numFmt w:val="bullet"/>
      <w:lvlText w:val=""/>
      <w:lvlJc w:val="left"/>
      <w:pPr>
        <w:ind w:left="4320" w:hanging="360"/>
      </w:pPr>
      <w:rPr>
        <w:rFonts w:ascii="Wingdings" w:hAnsi="Wingdings" w:hint="default"/>
      </w:rPr>
    </w:lvl>
    <w:lvl w:ilvl="6" w:tplc="44E0D30A">
      <w:start w:val="1"/>
      <w:numFmt w:val="bullet"/>
      <w:lvlText w:val=""/>
      <w:lvlJc w:val="left"/>
      <w:pPr>
        <w:ind w:left="5040" w:hanging="360"/>
      </w:pPr>
      <w:rPr>
        <w:rFonts w:ascii="Symbol" w:hAnsi="Symbol" w:hint="default"/>
      </w:rPr>
    </w:lvl>
    <w:lvl w:ilvl="7" w:tplc="C2A83C38">
      <w:start w:val="1"/>
      <w:numFmt w:val="bullet"/>
      <w:lvlText w:val="o"/>
      <w:lvlJc w:val="left"/>
      <w:pPr>
        <w:ind w:left="5760" w:hanging="360"/>
      </w:pPr>
      <w:rPr>
        <w:rFonts w:ascii="Courier New" w:hAnsi="Courier New" w:cs="Courier New" w:hint="default"/>
      </w:rPr>
    </w:lvl>
    <w:lvl w:ilvl="8" w:tplc="BDD06574">
      <w:start w:val="1"/>
      <w:numFmt w:val="bullet"/>
      <w:lvlText w:val=""/>
      <w:lvlJc w:val="left"/>
      <w:pPr>
        <w:ind w:left="6480" w:hanging="360"/>
      </w:pPr>
      <w:rPr>
        <w:rFonts w:ascii="Wingdings" w:hAnsi="Wingdings" w:hint="default"/>
      </w:rPr>
    </w:lvl>
  </w:abstractNum>
  <w:abstractNum w:abstractNumId="1" w15:restartNumberingAfterBreak="0">
    <w:nsid w:val="08ED2B2A"/>
    <w:multiLevelType w:val="hybridMultilevel"/>
    <w:tmpl w:val="436AB54A"/>
    <w:lvl w:ilvl="0" w:tplc="55AAD1EA">
      <w:start w:val="1"/>
      <w:numFmt w:val="lowerLetter"/>
      <w:lvlText w:val="%1)"/>
      <w:lvlJc w:val="left"/>
      <w:pPr>
        <w:ind w:left="720" w:hanging="360"/>
      </w:pPr>
      <w:rPr>
        <w:sz w:val="24"/>
        <w:szCs w:val="24"/>
      </w:rPr>
    </w:lvl>
    <w:lvl w:ilvl="1" w:tplc="BBB0CDE8">
      <w:start w:val="1"/>
      <w:numFmt w:val="lowerLetter"/>
      <w:lvlText w:val="%2."/>
      <w:lvlJc w:val="left"/>
      <w:pPr>
        <w:ind w:left="1440" w:hanging="360"/>
      </w:pPr>
    </w:lvl>
    <w:lvl w:ilvl="2" w:tplc="E0C45890">
      <w:start w:val="1"/>
      <w:numFmt w:val="lowerRoman"/>
      <w:lvlText w:val="%3."/>
      <w:lvlJc w:val="right"/>
      <w:pPr>
        <w:ind w:left="2160" w:hanging="180"/>
      </w:pPr>
    </w:lvl>
    <w:lvl w:ilvl="3" w:tplc="033448B8">
      <w:start w:val="1"/>
      <w:numFmt w:val="decimal"/>
      <w:lvlText w:val="%4."/>
      <w:lvlJc w:val="left"/>
      <w:pPr>
        <w:ind w:left="2880" w:hanging="360"/>
      </w:pPr>
    </w:lvl>
    <w:lvl w:ilvl="4" w:tplc="1E04FDC0">
      <w:start w:val="1"/>
      <w:numFmt w:val="lowerLetter"/>
      <w:lvlText w:val="%5."/>
      <w:lvlJc w:val="left"/>
      <w:pPr>
        <w:ind w:left="3600" w:hanging="360"/>
      </w:pPr>
    </w:lvl>
    <w:lvl w:ilvl="5" w:tplc="4606D284">
      <w:start w:val="1"/>
      <w:numFmt w:val="lowerRoman"/>
      <w:lvlText w:val="%6."/>
      <w:lvlJc w:val="right"/>
      <w:pPr>
        <w:ind w:left="4320" w:hanging="180"/>
      </w:pPr>
    </w:lvl>
    <w:lvl w:ilvl="6" w:tplc="B13CB624">
      <w:start w:val="1"/>
      <w:numFmt w:val="decimal"/>
      <w:lvlText w:val="%7."/>
      <w:lvlJc w:val="left"/>
      <w:pPr>
        <w:ind w:left="5040" w:hanging="360"/>
      </w:pPr>
    </w:lvl>
    <w:lvl w:ilvl="7" w:tplc="033A012A">
      <w:start w:val="1"/>
      <w:numFmt w:val="lowerLetter"/>
      <w:lvlText w:val="%8."/>
      <w:lvlJc w:val="left"/>
      <w:pPr>
        <w:ind w:left="5760" w:hanging="360"/>
      </w:pPr>
    </w:lvl>
    <w:lvl w:ilvl="8" w:tplc="263C23A2">
      <w:start w:val="1"/>
      <w:numFmt w:val="lowerRoman"/>
      <w:lvlText w:val="%9."/>
      <w:lvlJc w:val="right"/>
      <w:pPr>
        <w:ind w:left="6480" w:hanging="180"/>
      </w:pPr>
    </w:lvl>
  </w:abstractNum>
  <w:abstractNum w:abstractNumId="2" w15:restartNumberingAfterBreak="0">
    <w:nsid w:val="0A395C6F"/>
    <w:multiLevelType w:val="hybridMultilevel"/>
    <w:tmpl w:val="BD7A9BEE"/>
    <w:lvl w:ilvl="0" w:tplc="6C8A7E0C">
      <w:start w:val="1"/>
      <w:numFmt w:val="decimal"/>
      <w:lvlText w:val="%1)"/>
      <w:lvlJc w:val="left"/>
      <w:pPr>
        <w:ind w:left="720" w:hanging="360"/>
      </w:pPr>
      <w:rPr>
        <w:rFonts w:hint="default"/>
      </w:rPr>
    </w:lvl>
    <w:lvl w:ilvl="1" w:tplc="3A4E35D0">
      <w:start w:val="1"/>
      <w:numFmt w:val="lowerLetter"/>
      <w:lvlText w:val="%2."/>
      <w:lvlJc w:val="left"/>
      <w:pPr>
        <w:ind w:left="1440" w:hanging="360"/>
      </w:pPr>
    </w:lvl>
    <w:lvl w:ilvl="2" w:tplc="FB2439AA">
      <w:start w:val="1"/>
      <w:numFmt w:val="lowerRoman"/>
      <w:lvlText w:val="%3."/>
      <w:lvlJc w:val="right"/>
      <w:pPr>
        <w:ind w:left="2160" w:hanging="180"/>
      </w:pPr>
    </w:lvl>
    <w:lvl w:ilvl="3" w:tplc="B7F0E4F8">
      <w:start w:val="1"/>
      <w:numFmt w:val="decimal"/>
      <w:lvlText w:val="%4."/>
      <w:lvlJc w:val="left"/>
      <w:pPr>
        <w:ind w:left="2880" w:hanging="360"/>
      </w:pPr>
    </w:lvl>
    <w:lvl w:ilvl="4" w:tplc="A84E53B8">
      <w:start w:val="1"/>
      <w:numFmt w:val="lowerLetter"/>
      <w:lvlText w:val="%5."/>
      <w:lvlJc w:val="left"/>
      <w:pPr>
        <w:ind w:left="3600" w:hanging="360"/>
      </w:pPr>
    </w:lvl>
    <w:lvl w:ilvl="5" w:tplc="30908F40">
      <w:start w:val="1"/>
      <w:numFmt w:val="lowerRoman"/>
      <w:lvlText w:val="%6."/>
      <w:lvlJc w:val="right"/>
      <w:pPr>
        <w:ind w:left="4320" w:hanging="180"/>
      </w:pPr>
    </w:lvl>
    <w:lvl w:ilvl="6" w:tplc="299CD4E6">
      <w:start w:val="1"/>
      <w:numFmt w:val="decimal"/>
      <w:lvlText w:val="%7."/>
      <w:lvlJc w:val="left"/>
      <w:pPr>
        <w:ind w:left="5040" w:hanging="360"/>
      </w:pPr>
    </w:lvl>
    <w:lvl w:ilvl="7" w:tplc="1CE83D10">
      <w:start w:val="1"/>
      <w:numFmt w:val="lowerLetter"/>
      <w:lvlText w:val="%8."/>
      <w:lvlJc w:val="left"/>
      <w:pPr>
        <w:ind w:left="5760" w:hanging="360"/>
      </w:pPr>
    </w:lvl>
    <w:lvl w:ilvl="8" w:tplc="EC562E74">
      <w:start w:val="1"/>
      <w:numFmt w:val="lowerRoman"/>
      <w:lvlText w:val="%9."/>
      <w:lvlJc w:val="right"/>
      <w:pPr>
        <w:ind w:left="6480" w:hanging="180"/>
      </w:pPr>
    </w:lvl>
  </w:abstractNum>
  <w:abstractNum w:abstractNumId="3" w15:restartNumberingAfterBreak="0">
    <w:nsid w:val="0B9D3145"/>
    <w:multiLevelType w:val="hybridMultilevel"/>
    <w:tmpl w:val="D99602F6"/>
    <w:lvl w:ilvl="0" w:tplc="056C7DE6">
      <w:start w:val="1"/>
      <w:numFmt w:val="bullet"/>
      <w:lvlText w:val=""/>
      <w:lvlJc w:val="left"/>
      <w:pPr>
        <w:tabs>
          <w:tab w:val="num" w:pos="720"/>
        </w:tabs>
        <w:ind w:left="720" w:hanging="360"/>
      </w:pPr>
      <w:rPr>
        <w:rFonts w:ascii="Symbol" w:hAnsi="Symbol" w:hint="default"/>
        <w:sz w:val="20"/>
      </w:rPr>
    </w:lvl>
    <w:lvl w:ilvl="1" w:tplc="5D947EF8">
      <w:start w:val="1"/>
      <w:numFmt w:val="bullet"/>
      <w:lvlText w:val=""/>
      <w:lvlJc w:val="left"/>
      <w:pPr>
        <w:tabs>
          <w:tab w:val="num" w:pos="1440"/>
        </w:tabs>
        <w:ind w:left="1440" w:hanging="360"/>
      </w:pPr>
      <w:rPr>
        <w:rFonts w:ascii="Symbol" w:hAnsi="Symbol" w:hint="default"/>
        <w:sz w:val="20"/>
      </w:rPr>
    </w:lvl>
    <w:lvl w:ilvl="2" w:tplc="584E180A">
      <w:start w:val="1"/>
      <w:numFmt w:val="bullet"/>
      <w:lvlText w:val=""/>
      <w:lvlJc w:val="left"/>
      <w:pPr>
        <w:tabs>
          <w:tab w:val="num" w:pos="2160"/>
        </w:tabs>
        <w:ind w:left="2160" w:hanging="360"/>
      </w:pPr>
      <w:rPr>
        <w:rFonts w:ascii="Symbol" w:hAnsi="Symbol" w:hint="default"/>
        <w:sz w:val="20"/>
      </w:rPr>
    </w:lvl>
    <w:lvl w:ilvl="3" w:tplc="79DC759C">
      <w:start w:val="1"/>
      <w:numFmt w:val="bullet"/>
      <w:lvlText w:val=""/>
      <w:lvlJc w:val="left"/>
      <w:pPr>
        <w:tabs>
          <w:tab w:val="num" w:pos="2880"/>
        </w:tabs>
        <w:ind w:left="2880" w:hanging="360"/>
      </w:pPr>
      <w:rPr>
        <w:rFonts w:ascii="Symbol" w:hAnsi="Symbol" w:hint="default"/>
        <w:sz w:val="20"/>
      </w:rPr>
    </w:lvl>
    <w:lvl w:ilvl="4" w:tplc="6EDC8FFA">
      <w:start w:val="1"/>
      <w:numFmt w:val="bullet"/>
      <w:lvlText w:val=""/>
      <w:lvlJc w:val="left"/>
      <w:pPr>
        <w:tabs>
          <w:tab w:val="num" w:pos="3600"/>
        </w:tabs>
        <w:ind w:left="3600" w:hanging="360"/>
      </w:pPr>
      <w:rPr>
        <w:rFonts w:ascii="Symbol" w:hAnsi="Symbol" w:hint="default"/>
        <w:sz w:val="20"/>
      </w:rPr>
    </w:lvl>
    <w:lvl w:ilvl="5" w:tplc="0A860C5A">
      <w:start w:val="1"/>
      <w:numFmt w:val="bullet"/>
      <w:lvlText w:val=""/>
      <w:lvlJc w:val="left"/>
      <w:pPr>
        <w:tabs>
          <w:tab w:val="num" w:pos="4320"/>
        </w:tabs>
        <w:ind w:left="4320" w:hanging="360"/>
      </w:pPr>
      <w:rPr>
        <w:rFonts w:ascii="Symbol" w:hAnsi="Symbol" w:hint="default"/>
        <w:sz w:val="20"/>
      </w:rPr>
    </w:lvl>
    <w:lvl w:ilvl="6" w:tplc="2776615A">
      <w:start w:val="1"/>
      <w:numFmt w:val="bullet"/>
      <w:lvlText w:val=""/>
      <w:lvlJc w:val="left"/>
      <w:pPr>
        <w:tabs>
          <w:tab w:val="num" w:pos="5040"/>
        </w:tabs>
        <w:ind w:left="5040" w:hanging="360"/>
      </w:pPr>
      <w:rPr>
        <w:rFonts w:ascii="Symbol" w:hAnsi="Symbol" w:hint="default"/>
        <w:sz w:val="20"/>
      </w:rPr>
    </w:lvl>
    <w:lvl w:ilvl="7" w:tplc="4B149076">
      <w:start w:val="1"/>
      <w:numFmt w:val="bullet"/>
      <w:lvlText w:val=""/>
      <w:lvlJc w:val="left"/>
      <w:pPr>
        <w:tabs>
          <w:tab w:val="num" w:pos="5760"/>
        </w:tabs>
        <w:ind w:left="5760" w:hanging="360"/>
      </w:pPr>
      <w:rPr>
        <w:rFonts w:ascii="Symbol" w:hAnsi="Symbol" w:hint="default"/>
        <w:sz w:val="20"/>
      </w:rPr>
    </w:lvl>
    <w:lvl w:ilvl="8" w:tplc="61324C76">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1F585F"/>
    <w:multiLevelType w:val="hybridMultilevel"/>
    <w:tmpl w:val="04C206F2"/>
    <w:lvl w:ilvl="0" w:tplc="D56ACD64">
      <w:start w:val="1"/>
      <w:numFmt w:val="bullet"/>
      <w:lvlText w:val=""/>
      <w:lvlJc w:val="left"/>
      <w:pPr>
        <w:tabs>
          <w:tab w:val="num" w:pos="720"/>
        </w:tabs>
        <w:ind w:left="720" w:hanging="360"/>
      </w:pPr>
      <w:rPr>
        <w:rFonts w:ascii="Symbol" w:hAnsi="Symbol" w:hint="default"/>
        <w:sz w:val="20"/>
      </w:rPr>
    </w:lvl>
    <w:lvl w:ilvl="1" w:tplc="F3164AF0">
      <w:start w:val="1"/>
      <w:numFmt w:val="bullet"/>
      <w:lvlText w:val="o"/>
      <w:lvlJc w:val="left"/>
      <w:pPr>
        <w:tabs>
          <w:tab w:val="num" w:pos="1440"/>
        </w:tabs>
        <w:ind w:left="1440" w:hanging="360"/>
      </w:pPr>
      <w:rPr>
        <w:rFonts w:ascii="Courier New" w:hAnsi="Courier New" w:hint="default"/>
        <w:sz w:val="20"/>
      </w:rPr>
    </w:lvl>
    <w:lvl w:ilvl="2" w:tplc="64AA2C24">
      <w:start w:val="1"/>
      <w:numFmt w:val="bullet"/>
      <w:lvlText w:val=""/>
      <w:lvlJc w:val="left"/>
      <w:pPr>
        <w:tabs>
          <w:tab w:val="num" w:pos="2160"/>
        </w:tabs>
        <w:ind w:left="2160" w:hanging="360"/>
      </w:pPr>
      <w:rPr>
        <w:rFonts w:ascii="Wingdings" w:hAnsi="Wingdings" w:hint="default"/>
        <w:sz w:val="20"/>
      </w:rPr>
    </w:lvl>
    <w:lvl w:ilvl="3" w:tplc="E62E0714">
      <w:start w:val="1"/>
      <w:numFmt w:val="bullet"/>
      <w:lvlText w:val=""/>
      <w:lvlJc w:val="left"/>
      <w:pPr>
        <w:tabs>
          <w:tab w:val="num" w:pos="2880"/>
        </w:tabs>
        <w:ind w:left="2880" w:hanging="360"/>
      </w:pPr>
      <w:rPr>
        <w:rFonts w:ascii="Wingdings" w:hAnsi="Wingdings" w:hint="default"/>
        <w:sz w:val="20"/>
      </w:rPr>
    </w:lvl>
    <w:lvl w:ilvl="4" w:tplc="0B5E6D18">
      <w:start w:val="1"/>
      <w:numFmt w:val="bullet"/>
      <w:lvlText w:val=""/>
      <w:lvlJc w:val="left"/>
      <w:pPr>
        <w:tabs>
          <w:tab w:val="num" w:pos="3600"/>
        </w:tabs>
        <w:ind w:left="3600" w:hanging="360"/>
      </w:pPr>
      <w:rPr>
        <w:rFonts w:ascii="Wingdings" w:hAnsi="Wingdings" w:hint="default"/>
        <w:sz w:val="20"/>
      </w:rPr>
    </w:lvl>
    <w:lvl w:ilvl="5" w:tplc="A4EA42CE">
      <w:start w:val="1"/>
      <w:numFmt w:val="bullet"/>
      <w:lvlText w:val=""/>
      <w:lvlJc w:val="left"/>
      <w:pPr>
        <w:tabs>
          <w:tab w:val="num" w:pos="4320"/>
        </w:tabs>
        <w:ind w:left="4320" w:hanging="360"/>
      </w:pPr>
      <w:rPr>
        <w:rFonts w:ascii="Wingdings" w:hAnsi="Wingdings" w:hint="default"/>
        <w:sz w:val="20"/>
      </w:rPr>
    </w:lvl>
    <w:lvl w:ilvl="6" w:tplc="6E94B5F6">
      <w:start w:val="1"/>
      <w:numFmt w:val="bullet"/>
      <w:lvlText w:val=""/>
      <w:lvlJc w:val="left"/>
      <w:pPr>
        <w:tabs>
          <w:tab w:val="num" w:pos="5040"/>
        </w:tabs>
        <w:ind w:left="5040" w:hanging="360"/>
      </w:pPr>
      <w:rPr>
        <w:rFonts w:ascii="Wingdings" w:hAnsi="Wingdings" w:hint="default"/>
        <w:sz w:val="20"/>
      </w:rPr>
    </w:lvl>
    <w:lvl w:ilvl="7" w:tplc="1A0225FC">
      <w:start w:val="1"/>
      <w:numFmt w:val="bullet"/>
      <w:lvlText w:val=""/>
      <w:lvlJc w:val="left"/>
      <w:pPr>
        <w:tabs>
          <w:tab w:val="num" w:pos="5760"/>
        </w:tabs>
        <w:ind w:left="5760" w:hanging="360"/>
      </w:pPr>
      <w:rPr>
        <w:rFonts w:ascii="Wingdings" w:hAnsi="Wingdings" w:hint="default"/>
        <w:sz w:val="20"/>
      </w:rPr>
    </w:lvl>
    <w:lvl w:ilvl="8" w:tplc="77E62072">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D15BA"/>
    <w:multiLevelType w:val="hybridMultilevel"/>
    <w:tmpl w:val="592E8EC4"/>
    <w:lvl w:ilvl="0" w:tplc="86D04BF4">
      <w:start w:val="1"/>
      <w:numFmt w:val="bullet"/>
      <w:lvlText w:val="-"/>
      <w:lvlJc w:val="left"/>
      <w:pPr>
        <w:ind w:left="720" w:hanging="360"/>
      </w:pPr>
      <w:rPr>
        <w:rFonts w:ascii="Goudy Old Style" w:eastAsia="Times New Roman" w:hAnsi="Goudy Old Style" w:cs="TrebuchetMS-Bold" w:hint="default"/>
        <w:sz w:val="24"/>
        <w:szCs w:val="24"/>
      </w:rPr>
    </w:lvl>
    <w:lvl w:ilvl="1" w:tplc="263AEECC">
      <w:start w:val="1"/>
      <w:numFmt w:val="lowerLetter"/>
      <w:lvlText w:val="%2."/>
      <w:lvlJc w:val="left"/>
      <w:pPr>
        <w:ind w:left="1440" w:hanging="360"/>
      </w:pPr>
    </w:lvl>
    <w:lvl w:ilvl="2" w:tplc="94BEB450">
      <w:start w:val="1"/>
      <w:numFmt w:val="lowerRoman"/>
      <w:lvlText w:val="%3."/>
      <w:lvlJc w:val="right"/>
      <w:pPr>
        <w:ind w:left="2160" w:hanging="180"/>
      </w:pPr>
    </w:lvl>
    <w:lvl w:ilvl="3" w:tplc="F8C8B6E8">
      <w:start w:val="1"/>
      <w:numFmt w:val="decimal"/>
      <w:lvlText w:val="%4."/>
      <w:lvlJc w:val="left"/>
      <w:pPr>
        <w:ind w:left="2880" w:hanging="360"/>
      </w:pPr>
    </w:lvl>
    <w:lvl w:ilvl="4" w:tplc="70E09ABC">
      <w:start w:val="1"/>
      <w:numFmt w:val="lowerLetter"/>
      <w:lvlText w:val="%5."/>
      <w:lvlJc w:val="left"/>
      <w:pPr>
        <w:ind w:left="3600" w:hanging="360"/>
      </w:pPr>
    </w:lvl>
    <w:lvl w:ilvl="5" w:tplc="C5388DDE">
      <w:start w:val="1"/>
      <w:numFmt w:val="lowerRoman"/>
      <w:lvlText w:val="%6."/>
      <w:lvlJc w:val="right"/>
      <w:pPr>
        <w:ind w:left="4320" w:hanging="180"/>
      </w:pPr>
    </w:lvl>
    <w:lvl w:ilvl="6" w:tplc="045693F0">
      <w:start w:val="1"/>
      <w:numFmt w:val="decimal"/>
      <w:lvlText w:val="%7."/>
      <w:lvlJc w:val="left"/>
      <w:pPr>
        <w:ind w:left="5040" w:hanging="360"/>
      </w:pPr>
    </w:lvl>
    <w:lvl w:ilvl="7" w:tplc="F9C24128">
      <w:start w:val="1"/>
      <w:numFmt w:val="lowerLetter"/>
      <w:lvlText w:val="%8."/>
      <w:lvlJc w:val="left"/>
      <w:pPr>
        <w:ind w:left="5760" w:hanging="360"/>
      </w:pPr>
    </w:lvl>
    <w:lvl w:ilvl="8" w:tplc="0C5ED4A4">
      <w:start w:val="1"/>
      <w:numFmt w:val="lowerRoman"/>
      <w:lvlText w:val="%9."/>
      <w:lvlJc w:val="right"/>
      <w:pPr>
        <w:ind w:left="6480" w:hanging="180"/>
      </w:pPr>
    </w:lvl>
  </w:abstractNum>
  <w:abstractNum w:abstractNumId="6" w15:restartNumberingAfterBreak="0">
    <w:nsid w:val="1CC979C8"/>
    <w:multiLevelType w:val="hybridMultilevel"/>
    <w:tmpl w:val="A6F46B28"/>
    <w:lvl w:ilvl="0" w:tplc="74DEFA22">
      <w:start w:val="1"/>
      <w:numFmt w:val="lowerLetter"/>
      <w:lvlText w:val="%1)"/>
      <w:lvlJc w:val="left"/>
      <w:pPr>
        <w:tabs>
          <w:tab w:val="num" w:pos="720"/>
        </w:tabs>
        <w:ind w:left="720" w:hanging="360"/>
      </w:pPr>
      <w:rPr>
        <w:rFonts w:hint="default"/>
        <w:sz w:val="20"/>
      </w:rPr>
    </w:lvl>
    <w:lvl w:ilvl="1" w:tplc="8F42525A">
      <w:start w:val="1"/>
      <w:numFmt w:val="bullet"/>
      <w:lvlText w:val=""/>
      <w:lvlJc w:val="left"/>
      <w:pPr>
        <w:tabs>
          <w:tab w:val="num" w:pos="1440"/>
        </w:tabs>
        <w:ind w:left="1440" w:hanging="360"/>
      </w:pPr>
      <w:rPr>
        <w:rFonts w:ascii="Symbol" w:hAnsi="Symbol" w:hint="default"/>
        <w:sz w:val="20"/>
      </w:rPr>
    </w:lvl>
    <w:lvl w:ilvl="2" w:tplc="ADBA6A4E">
      <w:start w:val="1"/>
      <w:numFmt w:val="bullet"/>
      <w:lvlText w:val=""/>
      <w:lvlJc w:val="left"/>
      <w:pPr>
        <w:tabs>
          <w:tab w:val="num" w:pos="2160"/>
        </w:tabs>
        <w:ind w:left="2160" w:hanging="360"/>
      </w:pPr>
      <w:rPr>
        <w:rFonts w:ascii="Symbol" w:hAnsi="Symbol" w:hint="default"/>
        <w:sz w:val="20"/>
      </w:rPr>
    </w:lvl>
    <w:lvl w:ilvl="3" w:tplc="B8D42D86">
      <w:start w:val="1"/>
      <w:numFmt w:val="bullet"/>
      <w:lvlText w:val=""/>
      <w:lvlJc w:val="left"/>
      <w:pPr>
        <w:tabs>
          <w:tab w:val="num" w:pos="2880"/>
        </w:tabs>
        <w:ind w:left="2880" w:hanging="360"/>
      </w:pPr>
      <w:rPr>
        <w:rFonts w:ascii="Symbol" w:hAnsi="Symbol" w:hint="default"/>
        <w:sz w:val="20"/>
      </w:rPr>
    </w:lvl>
    <w:lvl w:ilvl="4" w:tplc="ED989B62">
      <w:start w:val="1"/>
      <w:numFmt w:val="bullet"/>
      <w:lvlText w:val=""/>
      <w:lvlJc w:val="left"/>
      <w:pPr>
        <w:tabs>
          <w:tab w:val="num" w:pos="3600"/>
        </w:tabs>
        <w:ind w:left="3600" w:hanging="360"/>
      </w:pPr>
      <w:rPr>
        <w:rFonts w:ascii="Symbol" w:hAnsi="Symbol" w:hint="default"/>
        <w:sz w:val="20"/>
      </w:rPr>
    </w:lvl>
    <w:lvl w:ilvl="5" w:tplc="848A44C8">
      <w:start w:val="1"/>
      <w:numFmt w:val="bullet"/>
      <w:lvlText w:val=""/>
      <w:lvlJc w:val="left"/>
      <w:pPr>
        <w:tabs>
          <w:tab w:val="num" w:pos="4320"/>
        </w:tabs>
        <w:ind w:left="4320" w:hanging="360"/>
      </w:pPr>
      <w:rPr>
        <w:rFonts w:ascii="Symbol" w:hAnsi="Symbol" w:hint="default"/>
        <w:sz w:val="20"/>
      </w:rPr>
    </w:lvl>
    <w:lvl w:ilvl="6" w:tplc="0730276C">
      <w:start w:val="1"/>
      <w:numFmt w:val="bullet"/>
      <w:lvlText w:val=""/>
      <w:lvlJc w:val="left"/>
      <w:pPr>
        <w:tabs>
          <w:tab w:val="num" w:pos="5040"/>
        </w:tabs>
        <w:ind w:left="5040" w:hanging="360"/>
      </w:pPr>
      <w:rPr>
        <w:rFonts w:ascii="Symbol" w:hAnsi="Symbol" w:hint="default"/>
        <w:sz w:val="20"/>
      </w:rPr>
    </w:lvl>
    <w:lvl w:ilvl="7" w:tplc="E5429CCA">
      <w:start w:val="1"/>
      <w:numFmt w:val="bullet"/>
      <w:lvlText w:val=""/>
      <w:lvlJc w:val="left"/>
      <w:pPr>
        <w:tabs>
          <w:tab w:val="num" w:pos="5760"/>
        </w:tabs>
        <w:ind w:left="5760" w:hanging="360"/>
      </w:pPr>
      <w:rPr>
        <w:rFonts w:ascii="Symbol" w:hAnsi="Symbol" w:hint="default"/>
        <w:sz w:val="20"/>
      </w:rPr>
    </w:lvl>
    <w:lvl w:ilvl="8" w:tplc="70CA83FE">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801005"/>
    <w:multiLevelType w:val="hybridMultilevel"/>
    <w:tmpl w:val="8A5430D8"/>
    <w:lvl w:ilvl="0" w:tplc="15A6BE68">
      <w:start w:val="1"/>
      <w:numFmt w:val="decimal"/>
      <w:lvlText w:val="%1."/>
      <w:lvlJc w:val="left"/>
      <w:pPr>
        <w:tabs>
          <w:tab w:val="num" w:pos="720"/>
        </w:tabs>
        <w:ind w:left="720" w:hanging="360"/>
      </w:pPr>
      <w:rPr>
        <w:rFonts w:hint="default"/>
        <w:sz w:val="20"/>
      </w:rPr>
    </w:lvl>
    <w:lvl w:ilvl="1" w:tplc="52BA33E0">
      <w:start w:val="1"/>
      <w:numFmt w:val="bullet"/>
      <w:lvlText w:val=""/>
      <w:lvlJc w:val="left"/>
      <w:pPr>
        <w:tabs>
          <w:tab w:val="num" w:pos="1440"/>
        </w:tabs>
        <w:ind w:left="1440" w:hanging="360"/>
      </w:pPr>
      <w:rPr>
        <w:rFonts w:ascii="Symbol" w:hAnsi="Symbol" w:hint="default"/>
        <w:sz w:val="20"/>
      </w:rPr>
    </w:lvl>
    <w:lvl w:ilvl="2" w:tplc="7CCC4104">
      <w:start w:val="1"/>
      <w:numFmt w:val="bullet"/>
      <w:lvlText w:val=""/>
      <w:lvlJc w:val="left"/>
      <w:pPr>
        <w:tabs>
          <w:tab w:val="num" w:pos="2160"/>
        </w:tabs>
        <w:ind w:left="2160" w:hanging="360"/>
      </w:pPr>
      <w:rPr>
        <w:rFonts w:ascii="Symbol" w:hAnsi="Symbol" w:hint="default"/>
        <w:sz w:val="20"/>
      </w:rPr>
    </w:lvl>
    <w:lvl w:ilvl="3" w:tplc="92100288">
      <w:start w:val="1"/>
      <w:numFmt w:val="bullet"/>
      <w:lvlText w:val=""/>
      <w:lvlJc w:val="left"/>
      <w:pPr>
        <w:tabs>
          <w:tab w:val="num" w:pos="2880"/>
        </w:tabs>
        <w:ind w:left="2880" w:hanging="360"/>
      </w:pPr>
      <w:rPr>
        <w:rFonts w:ascii="Symbol" w:hAnsi="Symbol" w:hint="default"/>
        <w:sz w:val="20"/>
      </w:rPr>
    </w:lvl>
    <w:lvl w:ilvl="4" w:tplc="79D8E23E">
      <w:start w:val="1"/>
      <w:numFmt w:val="bullet"/>
      <w:lvlText w:val=""/>
      <w:lvlJc w:val="left"/>
      <w:pPr>
        <w:tabs>
          <w:tab w:val="num" w:pos="3600"/>
        </w:tabs>
        <w:ind w:left="3600" w:hanging="360"/>
      </w:pPr>
      <w:rPr>
        <w:rFonts w:ascii="Symbol" w:hAnsi="Symbol" w:hint="default"/>
        <w:sz w:val="20"/>
      </w:rPr>
    </w:lvl>
    <w:lvl w:ilvl="5" w:tplc="11DC98AA">
      <w:start w:val="1"/>
      <w:numFmt w:val="bullet"/>
      <w:lvlText w:val=""/>
      <w:lvlJc w:val="left"/>
      <w:pPr>
        <w:tabs>
          <w:tab w:val="num" w:pos="4320"/>
        </w:tabs>
        <w:ind w:left="4320" w:hanging="360"/>
      </w:pPr>
      <w:rPr>
        <w:rFonts w:ascii="Symbol" w:hAnsi="Symbol" w:hint="default"/>
        <w:sz w:val="20"/>
      </w:rPr>
    </w:lvl>
    <w:lvl w:ilvl="6" w:tplc="318E8C0A">
      <w:start w:val="1"/>
      <w:numFmt w:val="bullet"/>
      <w:lvlText w:val=""/>
      <w:lvlJc w:val="left"/>
      <w:pPr>
        <w:tabs>
          <w:tab w:val="num" w:pos="5040"/>
        </w:tabs>
        <w:ind w:left="5040" w:hanging="360"/>
      </w:pPr>
      <w:rPr>
        <w:rFonts w:ascii="Symbol" w:hAnsi="Symbol" w:hint="default"/>
        <w:sz w:val="20"/>
      </w:rPr>
    </w:lvl>
    <w:lvl w:ilvl="7" w:tplc="01440916">
      <w:start w:val="1"/>
      <w:numFmt w:val="bullet"/>
      <w:lvlText w:val=""/>
      <w:lvlJc w:val="left"/>
      <w:pPr>
        <w:tabs>
          <w:tab w:val="num" w:pos="5760"/>
        </w:tabs>
        <w:ind w:left="5760" w:hanging="360"/>
      </w:pPr>
      <w:rPr>
        <w:rFonts w:ascii="Symbol" w:hAnsi="Symbol" w:hint="default"/>
        <w:sz w:val="20"/>
      </w:rPr>
    </w:lvl>
    <w:lvl w:ilvl="8" w:tplc="D04EFEEA">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B103F8"/>
    <w:multiLevelType w:val="hybridMultilevel"/>
    <w:tmpl w:val="EED4F164"/>
    <w:lvl w:ilvl="0" w:tplc="53682612">
      <w:start w:val="1"/>
      <w:numFmt w:val="bullet"/>
      <w:lvlText w:val=""/>
      <w:lvlJc w:val="left"/>
      <w:pPr>
        <w:tabs>
          <w:tab w:val="num" w:pos="720"/>
        </w:tabs>
        <w:ind w:left="720" w:hanging="360"/>
      </w:pPr>
      <w:rPr>
        <w:rFonts w:ascii="Symbol" w:hAnsi="Symbol" w:hint="default"/>
        <w:sz w:val="20"/>
      </w:rPr>
    </w:lvl>
    <w:lvl w:ilvl="1" w:tplc="D41E3D98">
      <w:start w:val="1"/>
      <w:numFmt w:val="bullet"/>
      <w:lvlText w:val="o"/>
      <w:lvlJc w:val="left"/>
      <w:pPr>
        <w:tabs>
          <w:tab w:val="num" w:pos="1440"/>
        </w:tabs>
        <w:ind w:left="1440" w:hanging="360"/>
      </w:pPr>
      <w:rPr>
        <w:rFonts w:ascii="Courier New" w:hAnsi="Courier New" w:hint="default"/>
        <w:sz w:val="20"/>
      </w:rPr>
    </w:lvl>
    <w:lvl w:ilvl="2" w:tplc="5268F7F6">
      <w:start w:val="1"/>
      <w:numFmt w:val="bullet"/>
      <w:lvlText w:val=""/>
      <w:lvlJc w:val="left"/>
      <w:pPr>
        <w:tabs>
          <w:tab w:val="num" w:pos="2160"/>
        </w:tabs>
        <w:ind w:left="2160" w:hanging="360"/>
      </w:pPr>
      <w:rPr>
        <w:rFonts w:ascii="Wingdings" w:hAnsi="Wingdings" w:hint="default"/>
        <w:sz w:val="20"/>
      </w:rPr>
    </w:lvl>
    <w:lvl w:ilvl="3" w:tplc="40C41A14">
      <w:start w:val="1"/>
      <w:numFmt w:val="bullet"/>
      <w:lvlText w:val=""/>
      <w:lvlJc w:val="left"/>
      <w:pPr>
        <w:tabs>
          <w:tab w:val="num" w:pos="2880"/>
        </w:tabs>
        <w:ind w:left="2880" w:hanging="360"/>
      </w:pPr>
      <w:rPr>
        <w:rFonts w:ascii="Wingdings" w:hAnsi="Wingdings" w:hint="default"/>
        <w:sz w:val="20"/>
      </w:rPr>
    </w:lvl>
    <w:lvl w:ilvl="4" w:tplc="C4800D42">
      <w:start w:val="1"/>
      <w:numFmt w:val="bullet"/>
      <w:lvlText w:val=""/>
      <w:lvlJc w:val="left"/>
      <w:pPr>
        <w:tabs>
          <w:tab w:val="num" w:pos="3600"/>
        </w:tabs>
        <w:ind w:left="3600" w:hanging="360"/>
      </w:pPr>
      <w:rPr>
        <w:rFonts w:ascii="Wingdings" w:hAnsi="Wingdings" w:hint="default"/>
        <w:sz w:val="20"/>
      </w:rPr>
    </w:lvl>
    <w:lvl w:ilvl="5" w:tplc="165C39EA">
      <w:start w:val="1"/>
      <w:numFmt w:val="bullet"/>
      <w:lvlText w:val=""/>
      <w:lvlJc w:val="left"/>
      <w:pPr>
        <w:tabs>
          <w:tab w:val="num" w:pos="4320"/>
        </w:tabs>
        <w:ind w:left="4320" w:hanging="360"/>
      </w:pPr>
      <w:rPr>
        <w:rFonts w:ascii="Wingdings" w:hAnsi="Wingdings" w:hint="default"/>
        <w:sz w:val="20"/>
      </w:rPr>
    </w:lvl>
    <w:lvl w:ilvl="6" w:tplc="3DE631E0">
      <w:start w:val="1"/>
      <w:numFmt w:val="bullet"/>
      <w:lvlText w:val=""/>
      <w:lvlJc w:val="left"/>
      <w:pPr>
        <w:tabs>
          <w:tab w:val="num" w:pos="5040"/>
        </w:tabs>
        <w:ind w:left="5040" w:hanging="360"/>
      </w:pPr>
      <w:rPr>
        <w:rFonts w:ascii="Wingdings" w:hAnsi="Wingdings" w:hint="default"/>
        <w:sz w:val="20"/>
      </w:rPr>
    </w:lvl>
    <w:lvl w:ilvl="7" w:tplc="C0E8385A">
      <w:start w:val="1"/>
      <w:numFmt w:val="bullet"/>
      <w:lvlText w:val=""/>
      <w:lvlJc w:val="left"/>
      <w:pPr>
        <w:tabs>
          <w:tab w:val="num" w:pos="5760"/>
        </w:tabs>
        <w:ind w:left="5760" w:hanging="360"/>
      </w:pPr>
      <w:rPr>
        <w:rFonts w:ascii="Wingdings" w:hAnsi="Wingdings" w:hint="default"/>
        <w:sz w:val="20"/>
      </w:rPr>
    </w:lvl>
    <w:lvl w:ilvl="8" w:tplc="2AECF7B6">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47C8E"/>
    <w:multiLevelType w:val="hybridMultilevel"/>
    <w:tmpl w:val="5E241136"/>
    <w:lvl w:ilvl="0" w:tplc="A29CC6A6">
      <w:start w:val="1"/>
      <w:numFmt w:val="bullet"/>
      <w:lvlText w:val=""/>
      <w:lvlJc w:val="left"/>
      <w:pPr>
        <w:tabs>
          <w:tab w:val="num" w:pos="720"/>
        </w:tabs>
        <w:ind w:left="720" w:hanging="360"/>
      </w:pPr>
      <w:rPr>
        <w:rFonts w:ascii="Symbol" w:hAnsi="Symbol" w:hint="default"/>
        <w:sz w:val="20"/>
      </w:rPr>
    </w:lvl>
    <w:lvl w:ilvl="1" w:tplc="477273AA">
      <w:start w:val="1"/>
      <w:numFmt w:val="bullet"/>
      <w:lvlText w:val="o"/>
      <w:lvlJc w:val="left"/>
      <w:pPr>
        <w:tabs>
          <w:tab w:val="num" w:pos="1440"/>
        </w:tabs>
        <w:ind w:left="1440" w:hanging="360"/>
      </w:pPr>
      <w:rPr>
        <w:rFonts w:ascii="Courier New" w:hAnsi="Courier New" w:hint="default"/>
        <w:sz w:val="20"/>
      </w:rPr>
    </w:lvl>
    <w:lvl w:ilvl="2" w:tplc="A6EC541A">
      <w:start w:val="1"/>
      <w:numFmt w:val="bullet"/>
      <w:lvlText w:val=""/>
      <w:lvlJc w:val="left"/>
      <w:pPr>
        <w:tabs>
          <w:tab w:val="num" w:pos="2160"/>
        </w:tabs>
        <w:ind w:left="2160" w:hanging="360"/>
      </w:pPr>
      <w:rPr>
        <w:rFonts w:ascii="Wingdings" w:hAnsi="Wingdings" w:hint="default"/>
        <w:sz w:val="20"/>
      </w:rPr>
    </w:lvl>
    <w:lvl w:ilvl="3" w:tplc="B9F21776">
      <w:start w:val="1"/>
      <w:numFmt w:val="bullet"/>
      <w:lvlText w:val=""/>
      <w:lvlJc w:val="left"/>
      <w:pPr>
        <w:tabs>
          <w:tab w:val="num" w:pos="2880"/>
        </w:tabs>
        <w:ind w:left="2880" w:hanging="360"/>
      </w:pPr>
      <w:rPr>
        <w:rFonts w:ascii="Wingdings" w:hAnsi="Wingdings" w:hint="default"/>
        <w:sz w:val="20"/>
      </w:rPr>
    </w:lvl>
    <w:lvl w:ilvl="4" w:tplc="66564770">
      <w:start w:val="1"/>
      <w:numFmt w:val="bullet"/>
      <w:lvlText w:val=""/>
      <w:lvlJc w:val="left"/>
      <w:pPr>
        <w:tabs>
          <w:tab w:val="num" w:pos="3600"/>
        </w:tabs>
        <w:ind w:left="3600" w:hanging="360"/>
      </w:pPr>
      <w:rPr>
        <w:rFonts w:ascii="Wingdings" w:hAnsi="Wingdings" w:hint="default"/>
        <w:sz w:val="20"/>
      </w:rPr>
    </w:lvl>
    <w:lvl w:ilvl="5" w:tplc="FBDE1120">
      <w:start w:val="1"/>
      <w:numFmt w:val="bullet"/>
      <w:lvlText w:val=""/>
      <w:lvlJc w:val="left"/>
      <w:pPr>
        <w:tabs>
          <w:tab w:val="num" w:pos="4320"/>
        </w:tabs>
        <w:ind w:left="4320" w:hanging="360"/>
      </w:pPr>
      <w:rPr>
        <w:rFonts w:ascii="Wingdings" w:hAnsi="Wingdings" w:hint="default"/>
        <w:sz w:val="20"/>
      </w:rPr>
    </w:lvl>
    <w:lvl w:ilvl="6" w:tplc="5790CB04">
      <w:start w:val="1"/>
      <w:numFmt w:val="bullet"/>
      <w:lvlText w:val=""/>
      <w:lvlJc w:val="left"/>
      <w:pPr>
        <w:tabs>
          <w:tab w:val="num" w:pos="5040"/>
        </w:tabs>
        <w:ind w:left="5040" w:hanging="360"/>
      </w:pPr>
      <w:rPr>
        <w:rFonts w:ascii="Wingdings" w:hAnsi="Wingdings" w:hint="default"/>
        <w:sz w:val="20"/>
      </w:rPr>
    </w:lvl>
    <w:lvl w:ilvl="7" w:tplc="DF14A07E">
      <w:start w:val="1"/>
      <w:numFmt w:val="bullet"/>
      <w:lvlText w:val=""/>
      <w:lvlJc w:val="left"/>
      <w:pPr>
        <w:tabs>
          <w:tab w:val="num" w:pos="5760"/>
        </w:tabs>
        <w:ind w:left="5760" w:hanging="360"/>
      </w:pPr>
      <w:rPr>
        <w:rFonts w:ascii="Wingdings" w:hAnsi="Wingdings" w:hint="default"/>
        <w:sz w:val="20"/>
      </w:rPr>
    </w:lvl>
    <w:lvl w:ilvl="8" w:tplc="6C8E189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65339C"/>
    <w:multiLevelType w:val="hybridMultilevel"/>
    <w:tmpl w:val="3C3ADA48"/>
    <w:lvl w:ilvl="0" w:tplc="9FDEA298">
      <w:start w:val="1"/>
      <w:numFmt w:val="lowerLetter"/>
      <w:lvlText w:val="%1)"/>
      <w:lvlJc w:val="left"/>
      <w:pPr>
        <w:tabs>
          <w:tab w:val="num" w:pos="720"/>
        </w:tabs>
        <w:ind w:left="720" w:hanging="360"/>
      </w:pPr>
      <w:rPr>
        <w:rFonts w:hint="default"/>
        <w:sz w:val="20"/>
      </w:rPr>
    </w:lvl>
    <w:lvl w:ilvl="1" w:tplc="114A865A">
      <w:start w:val="1"/>
      <w:numFmt w:val="bullet"/>
      <w:lvlText w:val=""/>
      <w:lvlJc w:val="left"/>
      <w:pPr>
        <w:tabs>
          <w:tab w:val="num" w:pos="1440"/>
        </w:tabs>
        <w:ind w:left="1440" w:hanging="360"/>
      </w:pPr>
      <w:rPr>
        <w:rFonts w:ascii="Symbol" w:hAnsi="Symbol" w:hint="default"/>
        <w:sz w:val="20"/>
      </w:rPr>
    </w:lvl>
    <w:lvl w:ilvl="2" w:tplc="B336B53E">
      <w:start w:val="1"/>
      <w:numFmt w:val="bullet"/>
      <w:lvlText w:val=""/>
      <w:lvlJc w:val="left"/>
      <w:pPr>
        <w:tabs>
          <w:tab w:val="num" w:pos="2160"/>
        </w:tabs>
        <w:ind w:left="2160" w:hanging="360"/>
      </w:pPr>
      <w:rPr>
        <w:rFonts w:ascii="Symbol" w:hAnsi="Symbol" w:hint="default"/>
        <w:sz w:val="20"/>
      </w:rPr>
    </w:lvl>
    <w:lvl w:ilvl="3" w:tplc="A4BA069A">
      <w:start w:val="1"/>
      <w:numFmt w:val="bullet"/>
      <w:lvlText w:val=""/>
      <w:lvlJc w:val="left"/>
      <w:pPr>
        <w:tabs>
          <w:tab w:val="num" w:pos="2880"/>
        </w:tabs>
        <w:ind w:left="2880" w:hanging="360"/>
      </w:pPr>
      <w:rPr>
        <w:rFonts w:ascii="Symbol" w:hAnsi="Symbol" w:hint="default"/>
        <w:sz w:val="20"/>
      </w:rPr>
    </w:lvl>
    <w:lvl w:ilvl="4" w:tplc="967A6CBA">
      <w:start w:val="1"/>
      <w:numFmt w:val="bullet"/>
      <w:lvlText w:val=""/>
      <w:lvlJc w:val="left"/>
      <w:pPr>
        <w:tabs>
          <w:tab w:val="num" w:pos="3600"/>
        </w:tabs>
        <w:ind w:left="3600" w:hanging="360"/>
      </w:pPr>
      <w:rPr>
        <w:rFonts w:ascii="Symbol" w:hAnsi="Symbol" w:hint="default"/>
        <w:sz w:val="20"/>
      </w:rPr>
    </w:lvl>
    <w:lvl w:ilvl="5" w:tplc="AE78D596">
      <w:start w:val="1"/>
      <w:numFmt w:val="bullet"/>
      <w:lvlText w:val=""/>
      <w:lvlJc w:val="left"/>
      <w:pPr>
        <w:tabs>
          <w:tab w:val="num" w:pos="4320"/>
        </w:tabs>
        <w:ind w:left="4320" w:hanging="360"/>
      </w:pPr>
      <w:rPr>
        <w:rFonts w:ascii="Symbol" w:hAnsi="Symbol" w:hint="default"/>
        <w:sz w:val="20"/>
      </w:rPr>
    </w:lvl>
    <w:lvl w:ilvl="6" w:tplc="5FB88F78">
      <w:start w:val="1"/>
      <w:numFmt w:val="bullet"/>
      <w:lvlText w:val=""/>
      <w:lvlJc w:val="left"/>
      <w:pPr>
        <w:tabs>
          <w:tab w:val="num" w:pos="5040"/>
        </w:tabs>
        <w:ind w:left="5040" w:hanging="360"/>
      </w:pPr>
      <w:rPr>
        <w:rFonts w:ascii="Symbol" w:hAnsi="Symbol" w:hint="default"/>
        <w:sz w:val="20"/>
      </w:rPr>
    </w:lvl>
    <w:lvl w:ilvl="7" w:tplc="7C380F44">
      <w:start w:val="1"/>
      <w:numFmt w:val="bullet"/>
      <w:lvlText w:val=""/>
      <w:lvlJc w:val="left"/>
      <w:pPr>
        <w:tabs>
          <w:tab w:val="num" w:pos="5760"/>
        </w:tabs>
        <w:ind w:left="5760" w:hanging="360"/>
      </w:pPr>
      <w:rPr>
        <w:rFonts w:ascii="Symbol" w:hAnsi="Symbol" w:hint="default"/>
        <w:sz w:val="20"/>
      </w:rPr>
    </w:lvl>
    <w:lvl w:ilvl="8" w:tplc="2AB0F3F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5E3B5D"/>
    <w:multiLevelType w:val="hybridMultilevel"/>
    <w:tmpl w:val="3C840C98"/>
    <w:lvl w:ilvl="0" w:tplc="679077CC">
      <w:start w:val="1"/>
      <w:numFmt w:val="lowerLetter"/>
      <w:lvlText w:val="%1)"/>
      <w:lvlJc w:val="left"/>
      <w:pPr>
        <w:ind w:left="360" w:hanging="360"/>
      </w:pPr>
    </w:lvl>
    <w:lvl w:ilvl="1" w:tplc="338CD436">
      <w:start w:val="1"/>
      <w:numFmt w:val="lowerLetter"/>
      <w:lvlText w:val="%2."/>
      <w:lvlJc w:val="left"/>
      <w:pPr>
        <w:ind w:left="1080" w:hanging="360"/>
      </w:pPr>
    </w:lvl>
    <w:lvl w:ilvl="2" w:tplc="9DFEA1AE">
      <w:start w:val="1"/>
      <w:numFmt w:val="lowerRoman"/>
      <w:lvlText w:val="%3."/>
      <w:lvlJc w:val="right"/>
      <w:pPr>
        <w:ind w:left="1800" w:hanging="180"/>
      </w:pPr>
    </w:lvl>
    <w:lvl w:ilvl="3" w:tplc="2F567A2E">
      <w:start w:val="1"/>
      <w:numFmt w:val="decimal"/>
      <w:lvlText w:val="%4."/>
      <w:lvlJc w:val="left"/>
      <w:pPr>
        <w:ind w:left="2520" w:hanging="360"/>
      </w:pPr>
    </w:lvl>
    <w:lvl w:ilvl="4" w:tplc="978693EA">
      <w:start w:val="1"/>
      <w:numFmt w:val="lowerLetter"/>
      <w:lvlText w:val="%5."/>
      <w:lvlJc w:val="left"/>
      <w:pPr>
        <w:ind w:left="3240" w:hanging="360"/>
      </w:pPr>
    </w:lvl>
    <w:lvl w:ilvl="5" w:tplc="03F2D9F6">
      <w:start w:val="1"/>
      <w:numFmt w:val="lowerRoman"/>
      <w:lvlText w:val="%6."/>
      <w:lvlJc w:val="right"/>
      <w:pPr>
        <w:ind w:left="3960" w:hanging="180"/>
      </w:pPr>
    </w:lvl>
    <w:lvl w:ilvl="6" w:tplc="4566A590">
      <w:start w:val="1"/>
      <w:numFmt w:val="decimal"/>
      <w:lvlText w:val="%7."/>
      <w:lvlJc w:val="left"/>
      <w:pPr>
        <w:ind w:left="4680" w:hanging="360"/>
      </w:pPr>
    </w:lvl>
    <w:lvl w:ilvl="7" w:tplc="08A869AA">
      <w:start w:val="1"/>
      <w:numFmt w:val="lowerLetter"/>
      <w:lvlText w:val="%8."/>
      <w:lvlJc w:val="left"/>
      <w:pPr>
        <w:ind w:left="5400" w:hanging="360"/>
      </w:pPr>
    </w:lvl>
    <w:lvl w:ilvl="8" w:tplc="3F225A4C">
      <w:start w:val="1"/>
      <w:numFmt w:val="lowerRoman"/>
      <w:lvlText w:val="%9."/>
      <w:lvlJc w:val="right"/>
      <w:pPr>
        <w:ind w:left="6120" w:hanging="180"/>
      </w:pPr>
    </w:lvl>
  </w:abstractNum>
  <w:abstractNum w:abstractNumId="12" w15:restartNumberingAfterBreak="0">
    <w:nsid w:val="39BB0573"/>
    <w:multiLevelType w:val="hybridMultilevel"/>
    <w:tmpl w:val="54244126"/>
    <w:lvl w:ilvl="0" w:tplc="E4FAD350">
      <w:start w:val="1"/>
      <w:numFmt w:val="bullet"/>
      <w:lvlText w:val="-"/>
      <w:lvlJc w:val="left"/>
      <w:pPr>
        <w:ind w:left="720" w:hanging="360"/>
      </w:pPr>
      <w:rPr>
        <w:rFonts w:ascii="Goudy Old Style" w:eastAsia="Times New Roman" w:hAnsi="Goudy Old Style" w:cs="TrebuchetMS-Bold" w:hint="default"/>
      </w:rPr>
    </w:lvl>
    <w:lvl w:ilvl="1" w:tplc="2C40E990">
      <w:start w:val="1"/>
      <w:numFmt w:val="bullet"/>
      <w:lvlText w:val="o"/>
      <w:lvlJc w:val="left"/>
      <w:pPr>
        <w:ind w:left="1440" w:hanging="360"/>
      </w:pPr>
      <w:rPr>
        <w:rFonts w:ascii="Courier New" w:hAnsi="Courier New" w:cs="Courier New" w:hint="default"/>
      </w:rPr>
    </w:lvl>
    <w:lvl w:ilvl="2" w:tplc="D764A35C">
      <w:start w:val="1"/>
      <w:numFmt w:val="bullet"/>
      <w:lvlText w:val=""/>
      <w:lvlJc w:val="left"/>
      <w:pPr>
        <w:ind w:left="2160" w:hanging="360"/>
      </w:pPr>
      <w:rPr>
        <w:rFonts w:ascii="Wingdings" w:hAnsi="Wingdings" w:hint="default"/>
      </w:rPr>
    </w:lvl>
    <w:lvl w:ilvl="3" w:tplc="6908DB0E">
      <w:start w:val="1"/>
      <w:numFmt w:val="bullet"/>
      <w:lvlText w:val=""/>
      <w:lvlJc w:val="left"/>
      <w:pPr>
        <w:ind w:left="2880" w:hanging="360"/>
      </w:pPr>
      <w:rPr>
        <w:rFonts w:ascii="Symbol" w:hAnsi="Symbol" w:hint="default"/>
      </w:rPr>
    </w:lvl>
    <w:lvl w:ilvl="4" w:tplc="569E6F34">
      <w:start w:val="1"/>
      <w:numFmt w:val="bullet"/>
      <w:lvlText w:val="o"/>
      <w:lvlJc w:val="left"/>
      <w:pPr>
        <w:ind w:left="3600" w:hanging="360"/>
      </w:pPr>
      <w:rPr>
        <w:rFonts w:ascii="Courier New" w:hAnsi="Courier New" w:cs="Courier New" w:hint="default"/>
      </w:rPr>
    </w:lvl>
    <w:lvl w:ilvl="5" w:tplc="85A6C704">
      <w:start w:val="1"/>
      <w:numFmt w:val="bullet"/>
      <w:lvlText w:val=""/>
      <w:lvlJc w:val="left"/>
      <w:pPr>
        <w:ind w:left="4320" w:hanging="360"/>
      </w:pPr>
      <w:rPr>
        <w:rFonts w:ascii="Wingdings" w:hAnsi="Wingdings" w:hint="default"/>
      </w:rPr>
    </w:lvl>
    <w:lvl w:ilvl="6" w:tplc="739A67A8">
      <w:start w:val="1"/>
      <w:numFmt w:val="bullet"/>
      <w:lvlText w:val=""/>
      <w:lvlJc w:val="left"/>
      <w:pPr>
        <w:ind w:left="5040" w:hanging="360"/>
      </w:pPr>
      <w:rPr>
        <w:rFonts w:ascii="Symbol" w:hAnsi="Symbol" w:hint="default"/>
      </w:rPr>
    </w:lvl>
    <w:lvl w:ilvl="7" w:tplc="FF9A42A8">
      <w:start w:val="1"/>
      <w:numFmt w:val="bullet"/>
      <w:lvlText w:val="o"/>
      <w:lvlJc w:val="left"/>
      <w:pPr>
        <w:ind w:left="5760" w:hanging="360"/>
      </w:pPr>
      <w:rPr>
        <w:rFonts w:ascii="Courier New" w:hAnsi="Courier New" w:cs="Courier New" w:hint="default"/>
      </w:rPr>
    </w:lvl>
    <w:lvl w:ilvl="8" w:tplc="74E2A176">
      <w:start w:val="1"/>
      <w:numFmt w:val="bullet"/>
      <w:lvlText w:val=""/>
      <w:lvlJc w:val="left"/>
      <w:pPr>
        <w:ind w:left="6480" w:hanging="360"/>
      </w:pPr>
      <w:rPr>
        <w:rFonts w:ascii="Wingdings" w:hAnsi="Wingdings" w:hint="default"/>
      </w:rPr>
    </w:lvl>
  </w:abstractNum>
  <w:abstractNum w:abstractNumId="13" w15:restartNumberingAfterBreak="0">
    <w:nsid w:val="3B3B7DED"/>
    <w:multiLevelType w:val="hybridMultilevel"/>
    <w:tmpl w:val="70004046"/>
    <w:lvl w:ilvl="0" w:tplc="080AD478">
      <w:start w:val="1"/>
      <w:numFmt w:val="lowerLetter"/>
      <w:lvlText w:val="%1)"/>
      <w:lvlJc w:val="left"/>
      <w:pPr>
        <w:ind w:left="720" w:hanging="360"/>
      </w:pPr>
    </w:lvl>
    <w:lvl w:ilvl="1" w:tplc="97088536">
      <w:start w:val="1"/>
      <w:numFmt w:val="lowerLetter"/>
      <w:lvlText w:val="%2."/>
      <w:lvlJc w:val="left"/>
      <w:pPr>
        <w:ind w:left="1440" w:hanging="360"/>
      </w:pPr>
    </w:lvl>
    <w:lvl w:ilvl="2" w:tplc="05EEE234">
      <w:start w:val="1"/>
      <w:numFmt w:val="lowerRoman"/>
      <w:lvlText w:val="%3."/>
      <w:lvlJc w:val="right"/>
      <w:pPr>
        <w:ind w:left="2160" w:hanging="180"/>
      </w:pPr>
    </w:lvl>
    <w:lvl w:ilvl="3" w:tplc="8F8ECC44">
      <w:start w:val="1"/>
      <w:numFmt w:val="decimal"/>
      <w:lvlText w:val="%4."/>
      <w:lvlJc w:val="left"/>
      <w:pPr>
        <w:ind w:left="2880" w:hanging="360"/>
      </w:pPr>
    </w:lvl>
    <w:lvl w:ilvl="4" w:tplc="02C0BEDE">
      <w:start w:val="1"/>
      <w:numFmt w:val="lowerLetter"/>
      <w:lvlText w:val="%5."/>
      <w:lvlJc w:val="left"/>
      <w:pPr>
        <w:ind w:left="3600" w:hanging="360"/>
      </w:pPr>
    </w:lvl>
    <w:lvl w:ilvl="5" w:tplc="C688F826">
      <w:start w:val="1"/>
      <w:numFmt w:val="lowerRoman"/>
      <w:lvlText w:val="%6."/>
      <w:lvlJc w:val="right"/>
      <w:pPr>
        <w:ind w:left="4320" w:hanging="180"/>
      </w:pPr>
    </w:lvl>
    <w:lvl w:ilvl="6" w:tplc="6882BCCC">
      <w:start w:val="1"/>
      <w:numFmt w:val="decimal"/>
      <w:lvlText w:val="%7."/>
      <w:lvlJc w:val="left"/>
      <w:pPr>
        <w:ind w:left="5040" w:hanging="360"/>
      </w:pPr>
    </w:lvl>
    <w:lvl w:ilvl="7" w:tplc="4D4A9CEC">
      <w:start w:val="1"/>
      <w:numFmt w:val="lowerLetter"/>
      <w:lvlText w:val="%8."/>
      <w:lvlJc w:val="left"/>
      <w:pPr>
        <w:ind w:left="5760" w:hanging="360"/>
      </w:pPr>
    </w:lvl>
    <w:lvl w:ilvl="8" w:tplc="727EC2E0">
      <w:start w:val="1"/>
      <w:numFmt w:val="lowerRoman"/>
      <w:lvlText w:val="%9."/>
      <w:lvlJc w:val="right"/>
      <w:pPr>
        <w:ind w:left="6480" w:hanging="180"/>
      </w:pPr>
    </w:lvl>
  </w:abstractNum>
  <w:abstractNum w:abstractNumId="14" w15:restartNumberingAfterBreak="0">
    <w:nsid w:val="48245532"/>
    <w:multiLevelType w:val="hybridMultilevel"/>
    <w:tmpl w:val="40E63746"/>
    <w:lvl w:ilvl="0" w:tplc="F4B0B538">
      <w:start w:val="1"/>
      <w:numFmt w:val="lowerLetter"/>
      <w:lvlText w:val="%1)"/>
      <w:lvlJc w:val="left"/>
      <w:pPr>
        <w:ind w:left="765" w:hanging="360"/>
      </w:pPr>
    </w:lvl>
    <w:lvl w:ilvl="1" w:tplc="B3F678B4">
      <w:start w:val="1"/>
      <w:numFmt w:val="lowerLetter"/>
      <w:lvlText w:val="%2."/>
      <w:lvlJc w:val="left"/>
      <w:pPr>
        <w:ind w:left="1485" w:hanging="360"/>
      </w:pPr>
    </w:lvl>
    <w:lvl w:ilvl="2" w:tplc="37F621D2">
      <w:start w:val="1"/>
      <w:numFmt w:val="lowerRoman"/>
      <w:lvlText w:val="%3."/>
      <w:lvlJc w:val="right"/>
      <w:pPr>
        <w:ind w:left="2205" w:hanging="180"/>
      </w:pPr>
    </w:lvl>
    <w:lvl w:ilvl="3" w:tplc="F804589C">
      <w:start w:val="1"/>
      <w:numFmt w:val="decimal"/>
      <w:lvlText w:val="%4."/>
      <w:lvlJc w:val="left"/>
      <w:pPr>
        <w:ind w:left="2925" w:hanging="360"/>
      </w:pPr>
    </w:lvl>
    <w:lvl w:ilvl="4" w:tplc="B5B4625E">
      <w:start w:val="1"/>
      <w:numFmt w:val="lowerLetter"/>
      <w:lvlText w:val="%5."/>
      <w:lvlJc w:val="left"/>
      <w:pPr>
        <w:ind w:left="3645" w:hanging="360"/>
      </w:pPr>
    </w:lvl>
    <w:lvl w:ilvl="5" w:tplc="2C8ECA20">
      <w:start w:val="1"/>
      <w:numFmt w:val="lowerRoman"/>
      <w:lvlText w:val="%6."/>
      <w:lvlJc w:val="right"/>
      <w:pPr>
        <w:ind w:left="4365" w:hanging="180"/>
      </w:pPr>
    </w:lvl>
    <w:lvl w:ilvl="6" w:tplc="A2BEE6E6">
      <w:start w:val="1"/>
      <w:numFmt w:val="decimal"/>
      <w:lvlText w:val="%7."/>
      <w:lvlJc w:val="left"/>
      <w:pPr>
        <w:ind w:left="5085" w:hanging="360"/>
      </w:pPr>
    </w:lvl>
    <w:lvl w:ilvl="7" w:tplc="B852BC82">
      <w:start w:val="1"/>
      <w:numFmt w:val="lowerLetter"/>
      <w:lvlText w:val="%8."/>
      <w:lvlJc w:val="left"/>
      <w:pPr>
        <w:ind w:left="5805" w:hanging="360"/>
      </w:pPr>
    </w:lvl>
    <w:lvl w:ilvl="8" w:tplc="6824CBFE">
      <w:start w:val="1"/>
      <w:numFmt w:val="lowerRoman"/>
      <w:lvlText w:val="%9."/>
      <w:lvlJc w:val="right"/>
      <w:pPr>
        <w:ind w:left="6525" w:hanging="180"/>
      </w:pPr>
    </w:lvl>
  </w:abstractNum>
  <w:abstractNum w:abstractNumId="15" w15:restartNumberingAfterBreak="0">
    <w:nsid w:val="4ED468AE"/>
    <w:multiLevelType w:val="hybridMultilevel"/>
    <w:tmpl w:val="5C325A24"/>
    <w:lvl w:ilvl="0" w:tplc="6E76198E">
      <w:start w:val="1"/>
      <w:numFmt w:val="lowerLetter"/>
      <w:lvlText w:val="%1)"/>
      <w:lvlJc w:val="left"/>
      <w:pPr>
        <w:ind w:left="720" w:hanging="360"/>
      </w:pPr>
    </w:lvl>
    <w:lvl w:ilvl="1" w:tplc="C986B3F2">
      <w:start w:val="1"/>
      <w:numFmt w:val="lowerLetter"/>
      <w:lvlText w:val="%2."/>
      <w:lvlJc w:val="left"/>
      <w:pPr>
        <w:ind w:left="1440" w:hanging="360"/>
      </w:pPr>
    </w:lvl>
    <w:lvl w:ilvl="2" w:tplc="FBA21E88">
      <w:start w:val="1"/>
      <w:numFmt w:val="lowerRoman"/>
      <w:lvlText w:val="%3."/>
      <w:lvlJc w:val="right"/>
      <w:pPr>
        <w:ind w:left="2160" w:hanging="180"/>
      </w:pPr>
    </w:lvl>
    <w:lvl w:ilvl="3" w:tplc="93AA66CC">
      <w:start w:val="1"/>
      <w:numFmt w:val="decimal"/>
      <w:lvlText w:val="%4."/>
      <w:lvlJc w:val="left"/>
      <w:pPr>
        <w:ind w:left="2880" w:hanging="360"/>
      </w:pPr>
    </w:lvl>
    <w:lvl w:ilvl="4" w:tplc="40FC82AA">
      <w:start w:val="1"/>
      <w:numFmt w:val="lowerLetter"/>
      <w:lvlText w:val="%5."/>
      <w:lvlJc w:val="left"/>
      <w:pPr>
        <w:ind w:left="3600" w:hanging="360"/>
      </w:pPr>
    </w:lvl>
    <w:lvl w:ilvl="5" w:tplc="39D28C92">
      <w:start w:val="1"/>
      <w:numFmt w:val="lowerRoman"/>
      <w:lvlText w:val="%6."/>
      <w:lvlJc w:val="right"/>
      <w:pPr>
        <w:ind w:left="4320" w:hanging="180"/>
      </w:pPr>
    </w:lvl>
    <w:lvl w:ilvl="6" w:tplc="4966305A">
      <w:start w:val="1"/>
      <w:numFmt w:val="decimal"/>
      <w:lvlText w:val="%7."/>
      <w:lvlJc w:val="left"/>
      <w:pPr>
        <w:ind w:left="5040" w:hanging="360"/>
      </w:pPr>
    </w:lvl>
    <w:lvl w:ilvl="7" w:tplc="54FE0FA8">
      <w:start w:val="1"/>
      <w:numFmt w:val="lowerLetter"/>
      <w:lvlText w:val="%8."/>
      <w:lvlJc w:val="left"/>
      <w:pPr>
        <w:ind w:left="5760" w:hanging="360"/>
      </w:pPr>
    </w:lvl>
    <w:lvl w:ilvl="8" w:tplc="257C7B8A">
      <w:start w:val="1"/>
      <w:numFmt w:val="lowerRoman"/>
      <w:lvlText w:val="%9."/>
      <w:lvlJc w:val="right"/>
      <w:pPr>
        <w:ind w:left="6480" w:hanging="180"/>
      </w:pPr>
    </w:lvl>
  </w:abstractNum>
  <w:abstractNum w:abstractNumId="16" w15:restartNumberingAfterBreak="0">
    <w:nsid w:val="503A13DA"/>
    <w:multiLevelType w:val="hybridMultilevel"/>
    <w:tmpl w:val="AF968A6E"/>
    <w:lvl w:ilvl="0" w:tplc="28B4F968">
      <w:start w:val="1"/>
      <w:numFmt w:val="decimal"/>
      <w:lvlText w:val="%1."/>
      <w:lvlJc w:val="left"/>
      <w:pPr>
        <w:ind w:left="720" w:hanging="360"/>
      </w:pPr>
      <w:rPr>
        <w:rFonts w:hint="default"/>
      </w:rPr>
    </w:lvl>
    <w:lvl w:ilvl="1" w:tplc="931AD262">
      <w:start w:val="1"/>
      <w:numFmt w:val="lowerLetter"/>
      <w:lvlText w:val="%2."/>
      <w:lvlJc w:val="left"/>
      <w:pPr>
        <w:ind w:left="1440" w:hanging="360"/>
      </w:pPr>
    </w:lvl>
    <w:lvl w:ilvl="2" w:tplc="A7F854F0">
      <w:start w:val="1"/>
      <w:numFmt w:val="lowerRoman"/>
      <w:lvlText w:val="%3."/>
      <w:lvlJc w:val="right"/>
      <w:pPr>
        <w:ind w:left="2160" w:hanging="180"/>
      </w:pPr>
    </w:lvl>
    <w:lvl w:ilvl="3" w:tplc="DFDA6288">
      <w:start w:val="1"/>
      <w:numFmt w:val="decimal"/>
      <w:lvlText w:val="%4."/>
      <w:lvlJc w:val="left"/>
      <w:pPr>
        <w:ind w:left="2880" w:hanging="360"/>
      </w:pPr>
    </w:lvl>
    <w:lvl w:ilvl="4" w:tplc="8ECA7B88">
      <w:start w:val="1"/>
      <w:numFmt w:val="lowerLetter"/>
      <w:lvlText w:val="%5."/>
      <w:lvlJc w:val="left"/>
      <w:pPr>
        <w:ind w:left="3600" w:hanging="360"/>
      </w:pPr>
    </w:lvl>
    <w:lvl w:ilvl="5" w:tplc="8730C8A4">
      <w:start w:val="1"/>
      <w:numFmt w:val="lowerRoman"/>
      <w:lvlText w:val="%6."/>
      <w:lvlJc w:val="right"/>
      <w:pPr>
        <w:ind w:left="4320" w:hanging="180"/>
      </w:pPr>
    </w:lvl>
    <w:lvl w:ilvl="6" w:tplc="B78ABCF8">
      <w:start w:val="1"/>
      <w:numFmt w:val="decimal"/>
      <w:lvlText w:val="%7."/>
      <w:lvlJc w:val="left"/>
      <w:pPr>
        <w:ind w:left="5040" w:hanging="360"/>
      </w:pPr>
    </w:lvl>
    <w:lvl w:ilvl="7" w:tplc="04BCE9E6">
      <w:start w:val="1"/>
      <w:numFmt w:val="lowerLetter"/>
      <w:lvlText w:val="%8."/>
      <w:lvlJc w:val="left"/>
      <w:pPr>
        <w:ind w:left="5760" w:hanging="360"/>
      </w:pPr>
    </w:lvl>
    <w:lvl w:ilvl="8" w:tplc="D68A1074">
      <w:start w:val="1"/>
      <w:numFmt w:val="lowerRoman"/>
      <w:lvlText w:val="%9."/>
      <w:lvlJc w:val="right"/>
      <w:pPr>
        <w:ind w:left="6480" w:hanging="180"/>
      </w:pPr>
    </w:lvl>
  </w:abstractNum>
  <w:abstractNum w:abstractNumId="17" w15:restartNumberingAfterBreak="0">
    <w:nsid w:val="569C62EB"/>
    <w:multiLevelType w:val="hybridMultilevel"/>
    <w:tmpl w:val="402C4328"/>
    <w:lvl w:ilvl="0" w:tplc="C77682E0">
      <w:start w:val="1"/>
      <w:numFmt w:val="lowerLetter"/>
      <w:lvlText w:val="%1)"/>
      <w:lvlJc w:val="left"/>
      <w:pPr>
        <w:ind w:left="720" w:hanging="360"/>
      </w:pPr>
    </w:lvl>
    <w:lvl w:ilvl="1" w:tplc="5D96A222">
      <w:start w:val="1"/>
      <w:numFmt w:val="lowerLetter"/>
      <w:lvlText w:val="%2."/>
      <w:lvlJc w:val="left"/>
      <w:pPr>
        <w:ind w:left="1440" w:hanging="360"/>
      </w:pPr>
    </w:lvl>
    <w:lvl w:ilvl="2" w:tplc="7C286A12">
      <w:start w:val="1"/>
      <w:numFmt w:val="lowerRoman"/>
      <w:lvlText w:val="%3."/>
      <w:lvlJc w:val="right"/>
      <w:pPr>
        <w:ind w:left="2160" w:hanging="180"/>
      </w:pPr>
    </w:lvl>
    <w:lvl w:ilvl="3" w:tplc="B6BA7E3E">
      <w:start w:val="1"/>
      <w:numFmt w:val="decimal"/>
      <w:lvlText w:val="%4."/>
      <w:lvlJc w:val="left"/>
      <w:pPr>
        <w:ind w:left="2880" w:hanging="360"/>
      </w:pPr>
    </w:lvl>
    <w:lvl w:ilvl="4" w:tplc="8736A816">
      <w:start w:val="1"/>
      <w:numFmt w:val="lowerLetter"/>
      <w:lvlText w:val="%5."/>
      <w:lvlJc w:val="left"/>
      <w:pPr>
        <w:ind w:left="3600" w:hanging="360"/>
      </w:pPr>
    </w:lvl>
    <w:lvl w:ilvl="5" w:tplc="E23E0D32">
      <w:start w:val="1"/>
      <w:numFmt w:val="lowerRoman"/>
      <w:lvlText w:val="%6."/>
      <w:lvlJc w:val="right"/>
      <w:pPr>
        <w:ind w:left="4320" w:hanging="180"/>
      </w:pPr>
    </w:lvl>
    <w:lvl w:ilvl="6" w:tplc="94087B3C">
      <w:start w:val="1"/>
      <w:numFmt w:val="decimal"/>
      <w:lvlText w:val="%7."/>
      <w:lvlJc w:val="left"/>
      <w:pPr>
        <w:ind w:left="5040" w:hanging="360"/>
      </w:pPr>
    </w:lvl>
    <w:lvl w:ilvl="7" w:tplc="2CE0F7D6">
      <w:start w:val="1"/>
      <w:numFmt w:val="lowerLetter"/>
      <w:lvlText w:val="%8."/>
      <w:lvlJc w:val="left"/>
      <w:pPr>
        <w:ind w:left="5760" w:hanging="360"/>
      </w:pPr>
    </w:lvl>
    <w:lvl w:ilvl="8" w:tplc="619C0C30">
      <w:start w:val="1"/>
      <w:numFmt w:val="lowerRoman"/>
      <w:lvlText w:val="%9."/>
      <w:lvlJc w:val="right"/>
      <w:pPr>
        <w:ind w:left="6480" w:hanging="180"/>
      </w:pPr>
    </w:lvl>
  </w:abstractNum>
  <w:abstractNum w:abstractNumId="18" w15:restartNumberingAfterBreak="0">
    <w:nsid w:val="5C2A7A4D"/>
    <w:multiLevelType w:val="hybridMultilevel"/>
    <w:tmpl w:val="7F08BAE6"/>
    <w:lvl w:ilvl="0" w:tplc="98D6B438">
      <w:start w:val="1"/>
      <w:numFmt w:val="bullet"/>
      <w:lvlText w:val=""/>
      <w:lvlJc w:val="left"/>
      <w:pPr>
        <w:tabs>
          <w:tab w:val="num" w:pos="720"/>
        </w:tabs>
        <w:ind w:left="720" w:hanging="360"/>
      </w:pPr>
      <w:rPr>
        <w:rFonts w:ascii="Symbol" w:hAnsi="Symbol" w:hint="default"/>
        <w:sz w:val="20"/>
      </w:rPr>
    </w:lvl>
    <w:lvl w:ilvl="1" w:tplc="63F297E6">
      <w:start w:val="1"/>
      <w:numFmt w:val="bullet"/>
      <w:lvlText w:val="o"/>
      <w:lvlJc w:val="left"/>
      <w:pPr>
        <w:tabs>
          <w:tab w:val="num" w:pos="1440"/>
        </w:tabs>
        <w:ind w:left="1440" w:hanging="360"/>
      </w:pPr>
      <w:rPr>
        <w:rFonts w:ascii="Courier New" w:hAnsi="Courier New" w:hint="default"/>
        <w:sz w:val="20"/>
      </w:rPr>
    </w:lvl>
    <w:lvl w:ilvl="2" w:tplc="FA5673A6">
      <w:start w:val="1"/>
      <w:numFmt w:val="bullet"/>
      <w:lvlText w:val=""/>
      <w:lvlJc w:val="left"/>
      <w:pPr>
        <w:tabs>
          <w:tab w:val="num" w:pos="2160"/>
        </w:tabs>
        <w:ind w:left="2160" w:hanging="360"/>
      </w:pPr>
      <w:rPr>
        <w:rFonts w:ascii="Wingdings" w:hAnsi="Wingdings" w:hint="default"/>
        <w:sz w:val="20"/>
      </w:rPr>
    </w:lvl>
    <w:lvl w:ilvl="3" w:tplc="3A844F98">
      <w:start w:val="1"/>
      <w:numFmt w:val="bullet"/>
      <w:lvlText w:val=""/>
      <w:lvlJc w:val="left"/>
      <w:pPr>
        <w:tabs>
          <w:tab w:val="num" w:pos="2880"/>
        </w:tabs>
        <w:ind w:left="2880" w:hanging="360"/>
      </w:pPr>
      <w:rPr>
        <w:rFonts w:ascii="Wingdings" w:hAnsi="Wingdings" w:hint="default"/>
        <w:sz w:val="20"/>
      </w:rPr>
    </w:lvl>
    <w:lvl w:ilvl="4" w:tplc="FEAA5256">
      <w:start w:val="1"/>
      <w:numFmt w:val="bullet"/>
      <w:lvlText w:val=""/>
      <w:lvlJc w:val="left"/>
      <w:pPr>
        <w:tabs>
          <w:tab w:val="num" w:pos="3600"/>
        </w:tabs>
        <w:ind w:left="3600" w:hanging="360"/>
      </w:pPr>
      <w:rPr>
        <w:rFonts w:ascii="Wingdings" w:hAnsi="Wingdings" w:hint="default"/>
        <w:sz w:val="20"/>
      </w:rPr>
    </w:lvl>
    <w:lvl w:ilvl="5" w:tplc="435A2E04">
      <w:start w:val="1"/>
      <w:numFmt w:val="bullet"/>
      <w:lvlText w:val=""/>
      <w:lvlJc w:val="left"/>
      <w:pPr>
        <w:tabs>
          <w:tab w:val="num" w:pos="4320"/>
        </w:tabs>
        <w:ind w:left="4320" w:hanging="360"/>
      </w:pPr>
      <w:rPr>
        <w:rFonts w:ascii="Wingdings" w:hAnsi="Wingdings" w:hint="default"/>
        <w:sz w:val="20"/>
      </w:rPr>
    </w:lvl>
    <w:lvl w:ilvl="6" w:tplc="AF1A0216">
      <w:start w:val="1"/>
      <w:numFmt w:val="bullet"/>
      <w:lvlText w:val=""/>
      <w:lvlJc w:val="left"/>
      <w:pPr>
        <w:tabs>
          <w:tab w:val="num" w:pos="5040"/>
        </w:tabs>
        <w:ind w:left="5040" w:hanging="360"/>
      </w:pPr>
      <w:rPr>
        <w:rFonts w:ascii="Wingdings" w:hAnsi="Wingdings" w:hint="default"/>
        <w:sz w:val="20"/>
      </w:rPr>
    </w:lvl>
    <w:lvl w:ilvl="7" w:tplc="46DE4316">
      <w:start w:val="1"/>
      <w:numFmt w:val="bullet"/>
      <w:lvlText w:val=""/>
      <w:lvlJc w:val="left"/>
      <w:pPr>
        <w:tabs>
          <w:tab w:val="num" w:pos="5760"/>
        </w:tabs>
        <w:ind w:left="5760" w:hanging="360"/>
      </w:pPr>
      <w:rPr>
        <w:rFonts w:ascii="Wingdings" w:hAnsi="Wingdings" w:hint="default"/>
        <w:sz w:val="20"/>
      </w:rPr>
    </w:lvl>
    <w:lvl w:ilvl="8" w:tplc="FA509334">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E32DD7"/>
    <w:multiLevelType w:val="hybridMultilevel"/>
    <w:tmpl w:val="90987F40"/>
    <w:lvl w:ilvl="0" w:tplc="4A0E882A">
      <w:start w:val="1"/>
      <w:numFmt w:val="lowerLetter"/>
      <w:lvlText w:val="%1)"/>
      <w:lvlJc w:val="left"/>
      <w:pPr>
        <w:ind w:left="720" w:hanging="360"/>
      </w:pPr>
    </w:lvl>
    <w:lvl w:ilvl="1" w:tplc="4B660CE8">
      <w:start w:val="1"/>
      <w:numFmt w:val="lowerLetter"/>
      <w:lvlText w:val="%2."/>
      <w:lvlJc w:val="left"/>
      <w:pPr>
        <w:ind w:left="1440" w:hanging="360"/>
      </w:pPr>
    </w:lvl>
    <w:lvl w:ilvl="2" w:tplc="8292C138">
      <w:start w:val="1"/>
      <w:numFmt w:val="lowerRoman"/>
      <w:lvlText w:val="%3."/>
      <w:lvlJc w:val="right"/>
      <w:pPr>
        <w:ind w:left="2160" w:hanging="180"/>
      </w:pPr>
    </w:lvl>
    <w:lvl w:ilvl="3" w:tplc="F9920888">
      <w:start w:val="1"/>
      <w:numFmt w:val="decimal"/>
      <w:lvlText w:val="%4."/>
      <w:lvlJc w:val="left"/>
      <w:pPr>
        <w:ind w:left="2880" w:hanging="360"/>
      </w:pPr>
    </w:lvl>
    <w:lvl w:ilvl="4" w:tplc="B84A9162">
      <w:start w:val="1"/>
      <w:numFmt w:val="lowerLetter"/>
      <w:lvlText w:val="%5."/>
      <w:lvlJc w:val="left"/>
      <w:pPr>
        <w:ind w:left="3600" w:hanging="360"/>
      </w:pPr>
    </w:lvl>
    <w:lvl w:ilvl="5" w:tplc="EA2E9666">
      <w:start w:val="1"/>
      <w:numFmt w:val="lowerRoman"/>
      <w:lvlText w:val="%6."/>
      <w:lvlJc w:val="right"/>
      <w:pPr>
        <w:ind w:left="4320" w:hanging="180"/>
      </w:pPr>
    </w:lvl>
    <w:lvl w:ilvl="6" w:tplc="5600B352">
      <w:start w:val="1"/>
      <w:numFmt w:val="decimal"/>
      <w:lvlText w:val="%7."/>
      <w:lvlJc w:val="left"/>
      <w:pPr>
        <w:ind w:left="5040" w:hanging="360"/>
      </w:pPr>
    </w:lvl>
    <w:lvl w:ilvl="7" w:tplc="E0CA4B98">
      <w:start w:val="1"/>
      <w:numFmt w:val="lowerLetter"/>
      <w:lvlText w:val="%8."/>
      <w:lvlJc w:val="left"/>
      <w:pPr>
        <w:ind w:left="5760" w:hanging="360"/>
      </w:pPr>
    </w:lvl>
    <w:lvl w:ilvl="8" w:tplc="7AAC78F6">
      <w:start w:val="1"/>
      <w:numFmt w:val="lowerRoman"/>
      <w:lvlText w:val="%9."/>
      <w:lvlJc w:val="right"/>
      <w:pPr>
        <w:ind w:left="6480" w:hanging="180"/>
      </w:pPr>
    </w:lvl>
  </w:abstractNum>
  <w:abstractNum w:abstractNumId="20" w15:restartNumberingAfterBreak="0">
    <w:nsid w:val="60DE772F"/>
    <w:multiLevelType w:val="hybridMultilevel"/>
    <w:tmpl w:val="14D46300"/>
    <w:lvl w:ilvl="0" w:tplc="4C90AC1C">
      <w:start w:val="1"/>
      <w:numFmt w:val="decimal"/>
      <w:lvlText w:val="%1."/>
      <w:lvlJc w:val="left"/>
      <w:pPr>
        <w:tabs>
          <w:tab w:val="num" w:pos="360"/>
        </w:tabs>
        <w:ind w:left="360" w:hanging="360"/>
      </w:pPr>
      <w:rPr>
        <w:b w:val="0"/>
      </w:rPr>
    </w:lvl>
    <w:lvl w:ilvl="1" w:tplc="5E02D0BA">
      <w:start w:val="1"/>
      <w:numFmt w:val="bullet"/>
      <w:lvlText w:val="o"/>
      <w:lvlJc w:val="left"/>
      <w:pPr>
        <w:tabs>
          <w:tab w:val="num" w:pos="1080"/>
        </w:tabs>
        <w:ind w:left="1080" w:hanging="360"/>
      </w:pPr>
      <w:rPr>
        <w:rFonts w:ascii="Courier New" w:hAnsi="Courier New" w:hint="default"/>
        <w:sz w:val="20"/>
      </w:rPr>
    </w:lvl>
    <w:lvl w:ilvl="2" w:tplc="FC747126">
      <w:start w:val="1"/>
      <w:numFmt w:val="bullet"/>
      <w:lvlText w:val=""/>
      <w:lvlJc w:val="left"/>
      <w:pPr>
        <w:tabs>
          <w:tab w:val="num" w:pos="1800"/>
        </w:tabs>
        <w:ind w:left="1800" w:hanging="360"/>
      </w:pPr>
      <w:rPr>
        <w:rFonts w:ascii="Wingdings" w:hAnsi="Wingdings" w:hint="default"/>
        <w:sz w:val="20"/>
      </w:rPr>
    </w:lvl>
    <w:lvl w:ilvl="3" w:tplc="4D4493C8">
      <w:start w:val="1"/>
      <w:numFmt w:val="decimal"/>
      <w:lvlText w:val="%4."/>
      <w:lvlJc w:val="left"/>
      <w:pPr>
        <w:tabs>
          <w:tab w:val="num" w:pos="2520"/>
        </w:tabs>
        <w:ind w:left="2520" w:hanging="360"/>
      </w:pPr>
    </w:lvl>
    <w:lvl w:ilvl="4" w:tplc="CA6C27B6">
      <w:start w:val="1"/>
      <w:numFmt w:val="decimal"/>
      <w:lvlText w:val="%5."/>
      <w:lvlJc w:val="left"/>
      <w:pPr>
        <w:tabs>
          <w:tab w:val="num" w:pos="3240"/>
        </w:tabs>
        <w:ind w:left="3240" w:hanging="360"/>
      </w:pPr>
    </w:lvl>
    <w:lvl w:ilvl="5" w:tplc="CE5E93B4">
      <w:start w:val="1"/>
      <w:numFmt w:val="decimal"/>
      <w:lvlText w:val="%6."/>
      <w:lvlJc w:val="left"/>
      <w:pPr>
        <w:tabs>
          <w:tab w:val="num" w:pos="3960"/>
        </w:tabs>
        <w:ind w:left="3960" w:hanging="360"/>
      </w:pPr>
    </w:lvl>
    <w:lvl w:ilvl="6" w:tplc="D78CC844">
      <w:start w:val="1"/>
      <w:numFmt w:val="decimal"/>
      <w:lvlText w:val="%7."/>
      <w:lvlJc w:val="left"/>
      <w:pPr>
        <w:tabs>
          <w:tab w:val="num" w:pos="4680"/>
        </w:tabs>
        <w:ind w:left="4680" w:hanging="360"/>
      </w:pPr>
    </w:lvl>
    <w:lvl w:ilvl="7" w:tplc="57F49DB0">
      <w:start w:val="1"/>
      <w:numFmt w:val="decimal"/>
      <w:lvlText w:val="%8."/>
      <w:lvlJc w:val="left"/>
      <w:pPr>
        <w:tabs>
          <w:tab w:val="num" w:pos="5400"/>
        </w:tabs>
        <w:ind w:left="5400" w:hanging="360"/>
      </w:pPr>
    </w:lvl>
    <w:lvl w:ilvl="8" w:tplc="DA1E4E50">
      <w:start w:val="1"/>
      <w:numFmt w:val="decimal"/>
      <w:lvlText w:val="%9."/>
      <w:lvlJc w:val="left"/>
      <w:pPr>
        <w:tabs>
          <w:tab w:val="num" w:pos="6120"/>
        </w:tabs>
        <w:ind w:left="6120" w:hanging="360"/>
      </w:pPr>
    </w:lvl>
  </w:abstractNum>
  <w:abstractNum w:abstractNumId="21" w15:restartNumberingAfterBreak="0">
    <w:nsid w:val="69566156"/>
    <w:multiLevelType w:val="hybridMultilevel"/>
    <w:tmpl w:val="F252DAB6"/>
    <w:lvl w:ilvl="0" w:tplc="22240ACC">
      <w:start w:val="1"/>
      <w:numFmt w:val="bullet"/>
      <w:lvlText w:val=""/>
      <w:lvlJc w:val="left"/>
      <w:pPr>
        <w:tabs>
          <w:tab w:val="num" w:pos="720"/>
        </w:tabs>
        <w:ind w:left="720" w:hanging="360"/>
      </w:pPr>
      <w:rPr>
        <w:rFonts w:ascii="Symbol" w:hAnsi="Symbol" w:hint="default"/>
        <w:sz w:val="20"/>
      </w:rPr>
    </w:lvl>
    <w:lvl w:ilvl="1" w:tplc="81DC6B0E">
      <w:start w:val="1"/>
      <w:numFmt w:val="bullet"/>
      <w:lvlText w:val="o"/>
      <w:lvlJc w:val="left"/>
      <w:pPr>
        <w:tabs>
          <w:tab w:val="num" w:pos="1440"/>
        </w:tabs>
        <w:ind w:left="1440" w:hanging="360"/>
      </w:pPr>
      <w:rPr>
        <w:rFonts w:ascii="Courier New" w:hAnsi="Courier New" w:hint="default"/>
        <w:sz w:val="20"/>
      </w:rPr>
    </w:lvl>
    <w:lvl w:ilvl="2" w:tplc="53C29C52">
      <w:start w:val="1"/>
      <w:numFmt w:val="bullet"/>
      <w:lvlText w:val=""/>
      <w:lvlJc w:val="left"/>
      <w:pPr>
        <w:tabs>
          <w:tab w:val="num" w:pos="2160"/>
        </w:tabs>
        <w:ind w:left="2160" w:hanging="360"/>
      </w:pPr>
      <w:rPr>
        <w:rFonts w:ascii="Wingdings" w:hAnsi="Wingdings" w:hint="default"/>
        <w:sz w:val="20"/>
      </w:rPr>
    </w:lvl>
    <w:lvl w:ilvl="3" w:tplc="5F469130">
      <w:start w:val="1"/>
      <w:numFmt w:val="bullet"/>
      <w:lvlText w:val=""/>
      <w:lvlJc w:val="left"/>
      <w:pPr>
        <w:tabs>
          <w:tab w:val="num" w:pos="2880"/>
        </w:tabs>
        <w:ind w:left="2880" w:hanging="360"/>
      </w:pPr>
      <w:rPr>
        <w:rFonts w:ascii="Wingdings" w:hAnsi="Wingdings" w:hint="default"/>
        <w:sz w:val="20"/>
      </w:rPr>
    </w:lvl>
    <w:lvl w:ilvl="4" w:tplc="540005B6">
      <w:start w:val="1"/>
      <w:numFmt w:val="bullet"/>
      <w:lvlText w:val=""/>
      <w:lvlJc w:val="left"/>
      <w:pPr>
        <w:tabs>
          <w:tab w:val="num" w:pos="3600"/>
        </w:tabs>
        <w:ind w:left="3600" w:hanging="360"/>
      </w:pPr>
      <w:rPr>
        <w:rFonts w:ascii="Wingdings" w:hAnsi="Wingdings" w:hint="default"/>
        <w:sz w:val="20"/>
      </w:rPr>
    </w:lvl>
    <w:lvl w:ilvl="5" w:tplc="75A6BF58">
      <w:start w:val="1"/>
      <w:numFmt w:val="bullet"/>
      <w:lvlText w:val=""/>
      <w:lvlJc w:val="left"/>
      <w:pPr>
        <w:tabs>
          <w:tab w:val="num" w:pos="4320"/>
        </w:tabs>
        <w:ind w:left="4320" w:hanging="360"/>
      </w:pPr>
      <w:rPr>
        <w:rFonts w:ascii="Wingdings" w:hAnsi="Wingdings" w:hint="default"/>
        <w:sz w:val="20"/>
      </w:rPr>
    </w:lvl>
    <w:lvl w:ilvl="6" w:tplc="2DD83270">
      <w:start w:val="1"/>
      <w:numFmt w:val="bullet"/>
      <w:lvlText w:val=""/>
      <w:lvlJc w:val="left"/>
      <w:pPr>
        <w:tabs>
          <w:tab w:val="num" w:pos="5040"/>
        </w:tabs>
        <w:ind w:left="5040" w:hanging="360"/>
      </w:pPr>
      <w:rPr>
        <w:rFonts w:ascii="Wingdings" w:hAnsi="Wingdings" w:hint="default"/>
        <w:sz w:val="20"/>
      </w:rPr>
    </w:lvl>
    <w:lvl w:ilvl="7" w:tplc="4B50B07E">
      <w:start w:val="1"/>
      <w:numFmt w:val="bullet"/>
      <w:lvlText w:val=""/>
      <w:lvlJc w:val="left"/>
      <w:pPr>
        <w:tabs>
          <w:tab w:val="num" w:pos="5760"/>
        </w:tabs>
        <w:ind w:left="5760" w:hanging="360"/>
      </w:pPr>
      <w:rPr>
        <w:rFonts w:ascii="Wingdings" w:hAnsi="Wingdings" w:hint="default"/>
        <w:sz w:val="20"/>
      </w:rPr>
    </w:lvl>
    <w:lvl w:ilvl="8" w:tplc="4448E53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523AF0"/>
    <w:multiLevelType w:val="hybridMultilevel"/>
    <w:tmpl w:val="9208AFB0"/>
    <w:lvl w:ilvl="0" w:tplc="75E6649A">
      <w:start w:val="1"/>
      <w:numFmt w:val="bullet"/>
      <w:lvlText w:val=""/>
      <w:lvlJc w:val="left"/>
      <w:pPr>
        <w:tabs>
          <w:tab w:val="num" w:pos="720"/>
        </w:tabs>
        <w:ind w:left="720" w:hanging="360"/>
      </w:pPr>
      <w:rPr>
        <w:rFonts w:ascii="Symbol" w:hAnsi="Symbol" w:hint="default"/>
        <w:sz w:val="20"/>
      </w:rPr>
    </w:lvl>
    <w:lvl w:ilvl="1" w:tplc="DBFAB66E">
      <w:start w:val="1"/>
      <w:numFmt w:val="bullet"/>
      <w:lvlText w:val="o"/>
      <w:lvlJc w:val="left"/>
      <w:pPr>
        <w:tabs>
          <w:tab w:val="num" w:pos="1440"/>
        </w:tabs>
        <w:ind w:left="1440" w:hanging="360"/>
      </w:pPr>
      <w:rPr>
        <w:rFonts w:ascii="Courier New" w:hAnsi="Courier New" w:hint="default"/>
        <w:sz w:val="20"/>
      </w:rPr>
    </w:lvl>
    <w:lvl w:ilvl="2" w:tplc="3ADA4048">
      <w:start w:val="1"/>
      <w:numFmt w:val="bullet"/>
      <w:lvlText w:val=""/>
      <w:lvlJc w:val="left"/>
      <w:pPr>
        <w:tabs>
          <w:tab w:val="num" w:pos="2160"/>
        </w:tabs>
        <w:ind w:left="2160" w:hanging="360"/>
      </w:pPr>
      <w:rPr>
        <w:rFonts w:ascii="Wingdings" w:hAnsi="Wingdings" w:hint="default"/>
        <w:sz w:val="20"/>
      </w:rPr>
    </w:lvl>
    <w:lvl w:ilvl="3" w:tplc="A03A5D2C">
      <w:start w:val="1"/>
      <w:numFmt w:val="bullet"/>
      <w:lvlText w:val=""/>
      <w:lvlJc w:val="left"/>
      <w:pPr>
        <w:tabs>
          <w:tab w:val="num" w:pos="2880"/>
        </w:tabs>
        <w:ind w:left="2880" w:hanging="360"/>
      </w:pPr>
      <w:rPr>
        <w:rFonts w:ascii="Wingdings" w:hAnsi="Wingdings" w:hint="default"/>
        <w:sz w:val="20"/>
      </w:rPr>
    </w:lvl>
    <w:lvl w:ilvl="4" w:tplc="FAF29794">
      <w:start w:val="1"/>
      <w:numFmt w:val="bullet"/>
      <w:lvlText w:val=""/>
      <w:lvlJc w:val="left"/>
      <w:pPr>
        <w:tabs>
          <w:tab w:val="num" w:pos="3600"/>
        </w:tabs>
        <w:ind w:left="3600" w:hanging="360"/>
      </w:pPr>
      <w:rPr>
        <w:rFonts w:ascii="Wingdings" w:hAnsi="Wingdings" w:hint="default"/>
        <w:sz w:val="20"/>
      </w:rPr>
    </w:lvl>
    <w:lvl w:ilvl="5" w:tplc="77B49B10">
      <w:start w:val="1"/>
      <w:numFmt w:val="bullet"/>
      <w:lvlText w:val=""/>
      <w:lvlJc w:val="left"/>
      <w:pPr>
        <w:tabs>
          <w:tab w:val="num" w:pos="4320"/>
        </w:tabs>
        <w:ind w:left="4320" w:hanging="360"/>
      </w:pPr>
      <w:rPr>
        <w:rFonts w:ascii="Wingdings" w:hAnsi="Wingdings" w:hint="default"/>
        <w:sz w:val="20"/>
      </w:rPr>
    </w:lvl>
    <w:lvl w:ilvl="6" w:tplc="3048C996">
      <w:start w:val="1"/>
      <w:numFmt w:val="bullet"/>
      <w:lvlText w:val=""/>
      <w:lvlJc w:val="left"/>
      <w:pPr>
        <w:tabs>
          <w:tab w:val="num" w:pos="5040"/>
        </w:tabs>
        <w:ind w:left="5040" w:hanging="360"/>
      </w:pPr>
      <w:rPr>
        <w:rFonts w:ascii="Wingdings" w:hAnsi="Wingdings" w:hint="default"/>
        <w:sz w:val="20"/>
      </w:rPr>
    </w:lvl>
    <w:lvl w:ilvl="7" w:tplc="14CAFE12">
      <w:start w:val="1"/>
      <w:numFmt w:val="bullet"/>
      <w:lvlText w:val=""/>
      <w:lvlJc w:val="left"/>
      <w:pPr>
        <w:tabs>
          <w:tab w:val="num" w:pos="5760"/>
        </w:tabs>
        <w:ind w:left="5760" w:hanging="360"/>
      </w:pPr>
      <w:rPr>
        <w:rFonts w:ascii="Wingdings" w:hAnsi="Wingdings" w:hint="default"/>
        <w:sz w:val="20"/>
      </w:rPr>
    </w:lvl>
    <w:lvl w:ilvl="8" w:tplc="9E06E4C2">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5F5327"/>
    <w:multiLevelType w:val="hybridMultilevel"/>
    <w:tmpl w:val="A07057A2"/>
    <w:lvl w:ilvl="0" w:tplc="4BB86668">
      <w:start w:val="1"/>
      <w:numFmt w:val="decimal"/>
      <w:lvlText w:val="%1."/>
      <w:lvlJc w:val="left"/>
      <w:pPr>
        <w:tabs>
          <w:tab w:val="num" w:pos="720"/>
        </w:tabs>
        <w:ind w:left="720" w:hanging="360"/>
      </w:pPr>
    </w:lvl>
    <w:lvl w:ilvl="1" w:tplc="3D12249A">
      <w:start w:val="1"/>
      <w:numFmt w:val="decimal"/>
      <w:lvlText w:val="%2."/>
      <w:lvlJc w:val="left"/>
      <w:pPr>
        <w:tabs>
          <w:tab w:val="num" w:pos="1440"/>
        </w:tabs>
        <w:ind w:left="1440" w:hanging="360"/>
      </w:pPr>
    </w:lvl>
    <w:lvl w:ilvl="2" w:tplc="A6E6770A">
      <w:start w:val="1"/>
      <w:numFmt w:val="decimal"/>
      <w:lvlText w:val="%3."/>
      <w:lvlJc w:val="left"/>
      <w:pPr>
        <w:tabs>
          <w:tab w:val="num" w:pos="2160"/>
        </w:tabs>
        <w:ind w:left="2160" w:hanging="360"/>
      </w:pPr>
    </w:lvl>
    <w:lvl w:ilvl="3" w:tplc="24FACDDA">
      <w:start w:val="1"/>
      <w:numFmt w:val="decimal"/>
      <w:lvlText w:val="%4."/>
      <w:lvlJc w:val="left"/>
      <w:pPr>
        <w:tabs>
          <w:tab w:val="num" w:pos="2880"/>
        </w:tabs>
        <w:ind w:left="2880" w:hanging="360"/>
      </w:pPr>
    </w:lvl>
    <w:lvl w:ilvl="4" w:tplc="AE021F0C">
      <w:start w:val="1"/>
      <w:numFmt w:val="decimal"/>
      <w:lvlText w:val="%5."/>
      <w:lvlJc w:val="left"/>
      <w:pPr>
        <w:tabs>
          <w:tab w:val="num" w:pos="3600"/>
        </w:tabs>
        <w:ind w:left="3600" w:hanging="360"/>
      </w:pPr>
    </w:lvl>
    <w:lvl w:ilvl="5" w:tplc="6DA0FBFA">
      <w:start w:val="1"/>
      <w:numFmt w:val="decimal"/>
      <w:lvlText w:val="%6."/>
      <w:lvlJc w:val="left"/>
      <w:pPr>
        <w:tabs>
          <w:tab w:val="num" w:pos="4320"/>
        </w:tabs>
        <w:ind w:left="4320" w:hanging="360"/>
      </w:pPr>
    </w:lvl>
    <w:lvl w:ilvl="6" w:tplc="328EB8D2">
      <w:start w:val="1"/>
      <w:numFmt w:val="decimal"/>
      <w:lvlText w:val="%7."/>
      <w:lvlJc w:val="left"/>
      <w:pPr>
        <w:tabs>
          <w:tab w:val="num" w:pos="5040"/>
        </w:tabs>
        <w:ind w:left="5040" w:hanging="360"/>
      </w:pPr>
    </w:lvl>
    <w:lvl w:ilvl="7" w:tplc="F2FC4850">
      <w:start w:val="1"/>
      <w:numFmt w:val="decimal"/>
      <w:lvlText w:val="%8."/>
      <w:lvlJc w:val="left"/>
      <w:pPr>
        <w:tabs>
          <w:tab w:val="num" w:pos="5760"/>
        </w:tabs>
        <w:ind w:left="5760" w:hanging="360"/>
      </w:pPr>
    </w:lvl>
    <w:lvl w:ilvl="8" w:tplc="9F52733C">
      <w:start w:val="1"/>
      <w:numFmt w:val="decimal"/>
      <w:lvlText w:val="%9."/>
      <w:lvlJc w:val="left"/>
      <w:pPr>
        <w:tabs>
          <w:tab w:val="num" w:pos="6480"/>
        </w:tabs>
        <w:ind w:left="6480" w:hanging="360"/>
      </w:pPr>
    </w:lvl>
  </w:abstractNum>
  <w:abstractNum w:abstractNumId="24" w15:restartNumberingAfterBreak="0">
    <w:nsid w:val="6FD92554"/>
    <w:multiLevelType w:val="hybridMultilevel"/>
    <w:tmpl w:val="A15A7596"/>
    <w:lvl w:ilvl="0" w:tplc="9C8A0486">
      <w:start w:val="1"/>
      <w:numFmt w:val="bullet"/>
      <w:lvlText w:val=""/>
      <w:lvlJc w:val="left"/>
      <w:pPr>
        <w:tabs>
          <w:tab w:val="num" w:pos="720"/>
        </w:tabs>
        <w:ind w:left="720" w:hanging="360"/>
      </w:pPr>
      <w:rPr>
        <w:rFonts w:ascii="Symbol" w:hAnsi="Symbol" w:hint="default"/>
        <w:sz w:val="20"/>
      </w:rPr>
    </w:lvl>
    <w:lvl w:ilvl="1" w:tplc="EC92478E">
      <w:start w:val="1"/>
      <w:numFmt w:val="bullet"/>
      <w:lvlText w:val="o"/>
      <w:lvlJc w:val="left"/>
      <w:pPr>
        <w:tabs>
          <w:tab w:val="num" w:pos="1440"/>
        </w:tabs>
        <w:ind w:left="1440" w:hanging="360"/>
      </w:pPr>
      <w:rPr>
        <w:rFonts w:ascii="Courier New" w:hAnsi="Courier New" w:hint="default"/>
        <w:sz w:val="20"/>
      </w:rPr>
    </w:lvl>
    <w:lvl w:ilvl="2" w:tplc="6A189F16">
      <w:start w:val="1"/>
      <w:numFmt w:val="bullet"/>
      <w:lvlText w:val=""/>
      <w:lvlJc w:val="left"/>
      <w:pPr>
        <w:tabs>
          <w:tab w:val="num" w:pos="2160"/>
        </w:tabs>
        <w:ind w:left="2160" w:hanging="360"/>
      </w:pPr>
      <w:rPr>
        <w:rFonts w:ascii="Wingdings" w:hAnsi="Wingdings" w:hint="default"/>
        <w:sz w:val="20"/>
      </w:rPr>
    </w:lvl>
    <w:lvl w:ilvl="3" w:tplc="A4B2B55E">
      <w:start w:val="1"/>
      <w:numFmt w:val="bullet"/>
      <w:lvlText w:val=""/>
      <w:lvlJc w:val="left"/>
      <w:pPr>
        <w:tabs>
          <w:tab w:val="num" w:pos="2880"/>
        </w:tabs>
        <w:ind w:left="2880" w:hanging="360"/>
      </w:pPr>
      <w:rPr>
        <w:rFonts w:ascii="Wingdings" w:hAnsi="Wingdings" w:hint="default"/>
        <w:sz w:val="20"/>
      </w:rPr>
    </w:lvl>
    <w:lvl w:ilvl="4" w:tplc="8FA6751C">
      <w:start w:val="1"/>
      <w:numFmt w:val="bullet"/>
      <w:lvlText w:val=""/>
      <w:lvlJc w:val="left"/>
      <w:pPr>
        <w:tabs>
          <w:tab w:val="num" w:pos="3600"/>
        </w:tabs>
        <w:ind w:left="3600" w:hanging="360"/>
      </w:pPr>
      <w:rPr>
        <w:rFonts w:ascii="Wingdings" w:hAnsi="Wingdings" w:hint="default"/>
        <w:sz w:val="20"/>
      </w:rPr>
    </w:lvl>
    <w:lvl w:ilvl="5" w:tplc="2AA67A9A">
      <w:start w:val="1"/>
      <w:numFmt w:val="bullet"/>
      <w:lvlText w:val=""/>
      <w:lvlJc w:val="left"/>
      <w:pPr>
        <w:tabs>
          <w:tab w:val="num" w:pos="4320"/>
        </w:tabs>
        <w:ind w:left="4320" w:hanging="360"/>
      </w:pPr>
      <w:rPr>
        <w:rFonts w:ascii="Wingdings" w:hAnsi="Wingdings" w:hint="default"/>
        <w:sz w:val="20"/>
      </w:rPr>
    </w:lvl>
    <w:lvl w:ilvl="6" w:tplc="D2E076F6">
      <w:start w:val="1"/>
      <w:numFmt w:val="bullet"/>
      <w:lvlText w:val=""/>
      <w:lvlJc w:val="left"/>
      <w:pPr>
        <w:tabs>
          <w:tab w:val="num" w:pos="5040"/>
        </w:tabs>
        <w:ind w:left="5040" w:hanging="360"/>
      </w:pPr>
      <w:rPr>
        <w:rFonts w:ascii="Wingdings" w:hAnsi="Wingdings" w:hint="default"/>
        <w:sz w:val="20"/>
      </w:rPr>
    </w:lvl>
    <w:lvl w:ilvl="7" w:tplc="419EA74A">
      <w:start w:val="1"/>
      <w:numFmt w:val="bullet"/>
      <w:lvlText w:val=""/>
      <w:lvlJc w:val="left"/>
      <w:pPr>
        <w:tabs>
          <w:tab w:val="num" w:pos="5760"/>
        </w:tabs>
        <w:ind w:left="5760" w:hanging="360"/>
      </w:pPr>
      <w:rPr>
        <w:rFonts w:ascii="Wingdings" w:hAnsi="Wingdings" w:hint="default"/>
        <w:sz w:val="20"/>
      </w:rPr>
    </w:lvl>
    <w:lvl w:ilvl="8" w:tplc="58344636">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4B3DFD"/>
    <w:multiLevelType w:val="hybridMultilevel"/>
    <w:tmpl w:val="97900442"/>
    <w:lvl w:ilvl="0" w:tplc="C6286726">
      <w:start w:val="1"/>
      <w:numFmt w:val="lowerLetter"/>
      <w:lvlText w:val="%1)"/>
      <w:lvlJc w:val="left"/>
      <w:pPr>
        <w:ind w:left="720" w:hanging="360"/>
      </w:pPr>
    </w:lvl>
    <w:lvl w:ilvl="1" w:tplc="A95E301E">
      <w:start w:val="1"/>
      <w:numFmt w:val="lowerLetter"/>
      <w:lvlText w:val="%2."/>
      <w:lvlJc w:val="left"/>
      <w:pPr>
        <w:ind w:left="1440" w:hanging="360"/>
      </w:pPr>
    </w:lvl>
    <w:lvl w:ilvl="2" w:tplc="61E4C882">
      <w:start w:val="1"/>
      <w:numFmt w:val="lowerRoman"/>
      <w:lvlText w:val="%3."/>
      <w:lvlJc w:val="right"/>
      <w:pPr>
        <w:ind w:left="2160" w:hanging="180"/>
      </w:pPr>
    </w:lvl>
    <w:lvl w:ilvl="3" w:tplc="D5CA5A2E">
      <w:start w:val="1"/>
      <w:numFmt w:val="decimal"/>
      <w:lvlText w:val="%4."/>
      <w:lvlJc w:val="left"/>
      <w:pPr>
        <w:ind w:left="2880" w:hanging="360"/>
      </w:pPr>
    </w:lvl>
    <w:lvl w:ilvl="4" w:tplc="1F94CA5A">
      <w:start w:val="1"/>
      <w:numFmt w:val="lowerLetter"/>
      <w:lvlText w:val="%5."/>
      <w:lvlJc w:val="left"/>
      <w:pPr>
        <w:ind w:left="3600" w:hanging="360"/>
      </w:pPr>
    </w:lvl>
    <w:lvl w:ilvl="5" w:tplc="7DE8BBCC">
      <w:start w:val="1"/>
      <w:numFmt w:val="lowerRoman"/>
      <w:lvlText w:val="%6."/>
      <w:lvlJc w:val="right"/>
      <w:pPr>
        <w:ind w:left="4320" w:hanging="180"/>
      </w:pPr>
    </w:lvl>
    <w:lvl w:ilvl="6" w:tplc="30A4800A">
      <w:start w:val="1"/>
      <w:numFmt w:val="decimal"/>
      <w:lvlText w:val="%7."/>
      <w:lvlJc w:val="left"/>
      <w:pPr>
        <w:ind w:left="5040" w:hanging="360"/>
      </w:pPr>
    </w:lvl>
    <w:lvl w:ilvl="7" w:tplc="8CCAB4BE">
      <w:start w:val="1"/>
      <w:numFmt w:val="lowerLetter"/>
      <w:lvlText w:val="%8."/>
      <w:lvlJc w:val="left"/>
      <w:pPr>
        <w:ind w:left="5760" w:hanging="360"/>
      </w:pPr>
    </w:lvl>
    <w:lvl w:ilvl="8" w:tplc="4C98D200">
      <w:start w:val="1"/>
      <w:numFmt w:val="lowerRoman"/>
      <w:lvlText w:val="%9."/>
      <w:lvlJc w:val="right"/>
      <w:pPr>
        <w:ind w:left="6480" w:hanging="180"/>
      </w:pPr>
    </w:lvl>
  </w:abstractNum>
  <w:abstractNum w:abstractNumId="26" w15:restartNumberingAfterBreak="0">
    <w:nsid w:val="7BBE7238"/>
    <w:multiLevelType w:val="hybridMultilevel"/>
    <w:tmpl w:val="5D6EE134"/>
    <w:lvl w:ilvl="0" w:tplc="4846F590">
      <w:start w:val="1"/>
      <w:numFmt w:val="lowerLetter"/>
      <w:lvlText w:val="%1)"/>
      <w:lvlJc w:val="left"/>
      <w:pPr>
        <w:ind w:left="720" w:hanging="360"/>
      </w:pPr>
    </w:lvl>
    <w:lvl w:ilvl="1" w:tplc="1ADE2AD2">
      <w:start w:val="1"/>
      <w:numFmt w:val="lowerLetter"/>
      <w:lvlText w:val="%2."/>
      <w:lvlJc w:val="left"/>
      <w:pPr>
        <w:ind w:left="1440" w:hanging="360"/>
      </w:pPr>
    </w:lvl>
    <w:lvl w:ilvl="2" w:tplc="146E0ABA">
      <w:start w:val="1"/>
      <w:numFmt w:val="lowerRoman"/>
      <w:lvlText w:val="%3."/>
      <w:lvlJc w:val="right"/>
      <w:pPr>
        <w:ind w:left="2160" w:hanging="180"/>
      </w:pPr>
    </w:lvl>
    <w:lvl w:ilvl="3" w:tplc="CB5ACAF8">
      <w:start w:val="1"/>
      <w:numFmt w:val="decimal"/>
      <w:lvlText w:val="%4."/>
      <w:lvlJc w:val="left"/>
      <w:pPr>
        <w:ind w:left="2880" w:hanging="360"/>
      </w:pPr>
    </w:lvl>
    <w:lvl w:ilvl="4" w:tplc="44947190">
      <w:start w:val="1"/>
      <w:numFmt w:val="lowerLetter"/>
      <w:lvlText w:val="%5."/>
      <w:lvlJc w:val="left"/>
      <w:pPr>
        <w:ind w:left="3600" w:hanging="360"/>
      </w:pPr>
    </w:lvl>
    <w:lvl w:ilvl="5" w:tplc="2A98595C">
      <w:start w:val="1"/>
      <w:numFmt w:val="lowerRoman"/>
      <w:lvlText w:val="%6."/>
      <w:lvlJc w:val="right"/>
      <w:pPr>
        <w:ind w:left="4320" w:hanging="180"/>
      </w:pPr>
    </w:lvl>
    <w:lvl w:ilvl="6" w:tplc="8C842F46">
      <w:start w:val="1"/>
      <w:numFmt w:val="decimal"/>
      <w:lvlText w:val="%7."/>
      <w:lvlJc w:val="left"/>
      <w:pPr>
        <w:ind w:left="5040" w:hanging="360"/>
      </w:pPr>
    </w:lvl>
    <w:lvl w:ilvl="7" w:tplc="F580E420">
      <w:start w:val="1"/>
      <w:numFmt w:val="lowerLetter"/>
      <w:lvlText w:val="%8."/>
      <w:lvlJc w:val="left"/>
      <w:pPr>
        <w:ind w:left="5760" w:hanging="360"/>
      </w:pPr>
    </w:lvl>
    <w:lvl w:ilvl="8" w:tplc="1F3467BE">
      <w:start w:val="1"/>
      <w:numFmt w:val="lowerRoman"/>
      <w:lvlText w:val="%9."/>
      <w:lvlJc w:val="right"/>
      <w:pPr>
        <w:ind w:left="6480" w:hanging="180"/>
      </w:pPr>
    </w:lvl>
  </w:abstractNum>
  <w:abstractNum w:abstractNumId="27" w15:restartNumberingAfterBreak="0">
    <w:nsid w:val="7FF64267"/>
    <w:multiLevelType w:val="hybridMultilevel"/>
    <w:tmpl w:val="7076DFDC"/>
    <w:lvl w:ilvl="0" w:tplc="B85C1512">
      <w:start w:val="1"/>
      <w:numFmt w:val="lowerLetter"/>
      <w:lvlText w:val="%1)"/>
      <w:lvlJc w:val="left"/>
      <w:pPr>
        <w:tabs>
          <w:tab w:val="num" w:pos="720"/>
        </w:tabs>
        <w:ind w:left="720" w:hanging="360"/>
      </w:pPr>
      <w:rPr>
        <w:rFonts w:hint="default"/>
        <w:sz w:val="20"/>
      </w:rPr>
    </w:lvl>
    <w:lvl w:ilvl="1" w:tplc="B4BAECEE">
      <w:start w:val="1"/>
      <w:numFmt w:val="bullet"/>
      <w:lvlText w:val=""/>
      <w:lvlJc w:val="left"/>
      <w:pPr>
        <w:tabs>
          <w:tab w:val="num" w:pos="1440"/>
        </w:tabs>
        <w:ind w:left="1440" w:hanging="360"/>
      </w:pPr>
      <w:rPr>
        <w:rFonts w:ascii="Symbol" w:hAnsi="Symbol" w:hint="default"/>
        <w:sz w:val="20"/>
      </w:rPr>
    </w:lvl>
    <w:lvl w:ilvl="2" w:tplc="EBA486A8">
      <w:start w:val="1"/>
      <w:numFmt w:val="bullet"/>
      <w:lvlText w:val=""/>
      <w:lvlJc w:val="left"/>
      <w:pPr>
        <w:tabs>
          <w:tab w:val="num" w:pos="2160"/>
        </w:tabs>
        <w:ind w:left="2160" w:hanging="360"/>
      </w:pPr>
      <w:rPr>
        <w:rFonts w:ascii="Symbol" w:hAnsi="Symbol" w:hint="default"/>
        <w:sz w:val="20"/>
      </w:rPr>
    </w:lvl>
    <w:lvl w:ilvl="3" w:tplc="3F24D110">
      <w:start w:val="1"/>
      <w:numFmt w:val="bullet"/>
      <w:lvlText w:val=""/>
      <w:lvlJc w:val="left"/>
      <w:pPr>
        <w:tabs>
          <w:tab w:val="num" w:pos="2880"/>
        </w:tabs>
        <w:ind w:left="2880" w:hanging="360"/>
      </w:pPr>
      <w:rPr>
        <w:rFonts w:ascii="Symbol" w:hAnsi="Symbol" w:hint="default"/>
        <w:sz w:val="20"/>
      </w:rPr>
    </w:lvl>
    <w:lvl w:ilvl="4" w:tplc="F162FD0C">
      <w:start w:val="1"/>
      <w:numFmt w:val="bullet"/>
      <w:lvlText w:val=""/>
      <w:lvlJc w:val="left"/>
      <w:pPr>
        <w:tabs>
          <w:tab w:val="num" w:pos="3600"/>
        </w:tabs>
        <w:ind w:left="3600" w:hanging="360"/>
      </w:pPr>
      <w:rPr>
        <w:rFonts w:ascii="Symbol" w:hAnsi="Symbol" w:hint="default"/>
        <w:sz w:val="20"/>
      </w:rPr>
    </w:lvl>
    <w:lvl w:ilvl="5" w:tplc="4AB0BEA8">
      <w:start w:val="1"/>
      <w:numFmt w:val="bullet"/>
      <w:lvlText w:val=""/>
      <w:lvlJc w:val="left"/>
      <w:pPr>
        <w:tabs>
          <w:tab w:val="num" w:pos="4320"/>
        </w:tabs>
        <w:ind w:left="4320" w:hanging="360"/>
      </w:pPr>
      <w:rPr>
        <w:rFonts w:ascii="Symbol" w:hAnsi="Symbol" w:hint="default"/>
        <w:sz w:val="20"/>
      </w:rPr>
    </w:lvl>
    <w:lvl w:ilvl="6" w:tplc="D20C97B8">
      <w:start w:val="1"/>
      <w:numFmt w:val="bullet"/>
      <w:lvlText w:val=""/>
      <w:lvlJc w:val="left"/>
      <w:pPr>
        <w:tabs>
          <w:tab w:val="num" w:pos="5040"/>
        </w:tabs>
        <w:ind w:left="5040" w:hanging="360"/>
      </w:pPr>
      <w:rPr>
        <w:rFonts w:ascii="Symbol" w:hAnsi="Symbol" w:hint="default"/>
        <w:sz w:val="20"/>
      </w:rPr>
    </w:lvl>
    <w:lvl w:ilvl="7" w:tplc="FC726622">
      <w:start w:val="1"/>
      <w:numFmt w:val="bullet"/>
      <w:lvlText w:val=""/>
      <w:lvlJc w:val="left"/>
      <w:pPr>
        <w:tabs>
          <w:tab w:val="num" w:pos="5760"/>
        </w:tabs>
        <w:ind w:left="5760" w:hanging="360"/>
      </w:pPr>
      <w:rPr>
        <w:rFonts w:ascii="Symbol" w:hAnsi="Symbol" w:hint="default"/>
        <w:sz w:val="20"/>
      </w:rPr>
    </w:lvl>
    <w:lvl w:ilvl="8" w:tplc="9282FCBA">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9"/>
  </w:num>
  <w:num w:numId="3">
    <w:abstractNumId w:val="18"/>
  </w:num>
  <w:num w:numId="4">
    <w:abstractNumId w:val="4"/>
  </w:num>
  <w:num w:numId="5">
    <w:abstractNumId w:val="24"/>
  </w:num>
  <w:num w:numId="6">
    <w:abstractNumId w:val="21"/>
  </w:num>
  <w:num w:numId="7">
    <w:abstractNumId w:val="8"/>
  </w:num>
  <w:num w:numId="8">
    <w:abstractNumId w:val="22"/>
  </w:num>
  <w:num w:numId="9">
    <w:abstractNumId w:val="2"/>
  </w:num>
  <w:num w:numId="10">
    <w:abstractNumId w:val="13"/>
  </w:num>
  <w:num w:numId="11">
    <w:abstractNumId w:val="1"/>
  </w:num>
  <w:num w:numId="12">
    <w:abstractNumId w:val="12"/>
  </w:num>
  <w:num w:numId="13">
    <w:abstractNumId w:val="5"/>
  </w:num>
  <w:num w:numId="14">
    <w:abstractNumId w:val="3"/>
  </w:num>
  <w:num w:numId="15">
    <w:abstractNumId w:val="10"/>
  </w:num>
  <w:num w:numId="16">
    <w:abstractNumId w:val="6"/>
  </w:num>
  <w:num w:numId="17">
    <w:abstractNumId w:val="7"/>
  </w:num>
  <w:num w:numId="18">
    <w:abstractNumId w:val="27"/>
  </w:num>
  <w:num w:numId="19">
    <w:abstractNumId w:val="11"/>
  </w:num>
  <w:num w:numId="20">
    <w:abstractNumId w:val="23"/>
  </w:num>
  <w:num w:numId="21">
    <w:abstractNumId w:val="15"/>
  </w:num>
  <w:num w:numId="22">
    <w:abstractNumId w:val="19"/>
  </w:num>
  <w:num w:numId="23">
    <w:abstractNumId w:val="17"/>
  </w:num>
  <w:num w:numId="24">
    <w:abstractNumId w:val="25"/>
  </w:num>
  <w:num w:numId="25">
    <w:abstractNumId w:val="26"/>
  </w:num>
  <w:num w:numId="26">
    <w:abstractNumId w:val="16"/>
  </w:num>
  <w:num w:numId="27">
    <w:abstractNumId w:val="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9F8"/>
    <w:rsid w:val="00255FC7"/>
    <w:rsid w:val="003407BE"/>
    <w:rsid w:val="003E7913"/>
    <w:rsid w:val="003F08E7"/>
    <w:rsid w:val="00414FAB"/>
    <w:rsid w:val="006C143D"/>
    <w:rsid w:val="007154DC"/>
    <w:rsid w:val="00827A21"/>
    <w:rsid w:val="0097517D"/>
    <w:rsid w:val="00B43D3B"/>
    <w:rsid w:val="00CE09F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D4521-C98B-4800-A615-FF0227794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rPr>
  </w:style>
  <w:style w:type="paragraph" w:styleId="Titolo1">
    <w:name w:val="heading 1"/>
    <w:basedOn w:val="Normale"/>
    <w:next w:val="Normale"/>
    <w:link w:val="Titolo1Carattere"/>
    <w:uiPriority w:val="9"/>
    <w:qFormat/>
    <w:pPr>
      <w:keepNext/>
      <w:keepLines/>
      <w:spacing w:before="480" w:after="200"/>
      <w:outlineLvl w:val="0"/>
    </w:pPr>
    <w:rPr>
      <w:rFonts w:ascii="Arial" w:eastAsia="Arial" w:hAnsi="Arial" w:cs="Arial"/>
      <w:sz w:val="40"/>
      <w:szCs w:val="40"/>
    </w:rPr>
  </w:style>
  <w:style w:type="paragraph" w:styleId="Titolo2">
    <w:name w:val="heading 2"/>
    <w:basedOn w:val="Normale"/>
    <w:next w:val="Normale"/>
    <w:link w:val="Titolo2Carattere"/>
    <w:uiPriority w:val="9"/>
    <w:unhideWhenUsed/>
    <w:qFormat/>
    <w:pPr>
      <w:keepNext/>
      <w:keepLines/>
      <w:spacing w:before="360" w:after="200"/>
      <w:outlineLvl w:val="1"/>
    </w:pPr>
    <w:rPr>
      <w:rFonts w:ascii="Arial" w:eastAsia="Arial" w:hAnsi="Arial" w:cs="Arial"/>
      <w:sz w:val="34"/>
    </w:rPr>
  </w:style>
  <w:style w:type="paragraph" w:styleId="Titolo3">
    <w:name w:val="heading 3"/>
    <w:basedOn w:val="Normale"/>
    <w:next w:val="Normale"/>
    <w:link w:val="Titolo3Carattere"/>
    <w:uiPriority w:val="9"/>
    <w:unhideWhenUsed/>
    <w:qFormat/>
    <w:pPr>
      <w:keepNext/>
      <w:keepLines/>
      <w:spacing w:before="320" w:after="200"/>
      <w:outlineLvl w:val="2"/>
    </w:pPr>
    <w:rPr>
      <w:rFonts w:ascii="Arial" w:eastAsia="Arial" w:hAnsi="Arial" w:cs="Arial"/>
      <w:sz w:val="30"/>
      <w:szCs w:val="30"/>
    </w:rPr>
  </w:style>
  <w:style w:type="paragraph" w:styleId="Titolo4">
    <w:name w:val="heading 4"/>
    <w:basedOn w:val="Normale"/>
    <w:next w:val="Normale"/>
    <w:link w:val="Titolo4Caratter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basedOn w:val="Normale"/>
    <w:next w:val="Normale"/>
    <w:link w:val="Titolo5Carattere"/>
    <w:uiPriority w:val="9"/>
    <w:unhideWhenUsed/>
    <w:qFormat/>
    <w:pPr>
      <w:keepNext/>
      <w:keepLines/>
      <w:spacing w:before="320" w:after="200"/>
      <w:outlineLvl w:val="4"/>
    </w:pPr>
    <w:rPr>
      <w:rFonts w:ascii="Arial" w:eastAsia="Arial" w:hAnsi="Arial" w:cs="Arial"/>
      <w:b/>
      <w:bCs/>
    </w:rPr>
  </w:style>
  <w:style w:type="paragraph" w:styleId="Titolo6">
    <w:name w:val="heading 6"/>
    <w:basedOn w:val="Normale"/>
    <w:next w:val="Normale"/>
    <w:link w:val="Titolo6Caratter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next w:val="Normale"/>
    <w:link w:val="Titolo7Caratter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next w:val="Normale"/>
    <w:link w:val="Titolo8Caratter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next w:val="Normale"/>
    <w:link w:val="Titolo9Caratter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Arial" w:eastAsia="Arial" w:hAnsi="Arial" w:cs="Arial"/>
      <w:sz w:val="40"/>
      <w:szCs w:val="40"/>
    </w:rPr>
  </w:style>
  <w:style w:type="character" w:customStyle="1" w:styleId="Heading2Char">
    <w:name w:val="Heading 2 Char"/>
    <w:basedOn w:val="Carpredefinitoparagrafo"/>
    <w:uiPriority w:val="9"/>
    <w:rPr>
      <w:rFonts w:ascii="Arial" w:eastAsia="Arial" w:hAnsi="Arial" w:cs="Arial"/>
      <w:sz w:val="34"/>
    </w:rPr>
  </w:style>
  <w:style w:type="character" w:customStyle="1" w:styleId="Titolo3Carattere">
    <w:name w:val="Titolo 3 Carattere"/>
    <w:basedOn w:val="Carpredefinitoparagrafo"/>
    <w:link w:val="Titolo3"/>
    <w:uiPriority w:val="9"/>
    <w:rPr>
      <w:rFonts w:ascii="Arial" w:eastAsia="Arial" w:hAnsi="Arial" w:cs="Arial"/>
      <w:sz w:val="30"/>
      <w:szCs w:val="30"/>
    </w:rPr>
  </w:style>
  <w:style w:type="character" w:customStyle="1" w:styleId="Titolo4Carattere">
    <w:name w:val="Titolo 4 Carattere"/>
    <w:basedOn w:val="Carpredefinitoparagrafo"/>
    <w:link w:val="Titolo4"/>
    <w:uiPriority w:val="9"/>
    <w:rPr>
      <w:rFonts w:ascii="Arial" w:eastAsia="Arial" w:hAnsi="Arial" w:cs="Arial"/>
      <w:b/>
      <w:bCs/>
      <w:sz w:val="26"/>
      <w:szCs w:val="26"/>
    </w:rPr>
  </w:style>
  <w:style w:type="character" w:customStyle="1" w:styleId="Titolo5Carattere">
    <w:name w:val="Titolo 5 Carattere"/>
    <w:basedOn w:val="Carpredefinitoparagrafo"/>
    <w:link w:val="Titolo5"/>
    <w:uiPriority w:val="9"/>
    <w:rPr>
      <w:rFonts w:ascii="Arial" w:eastAsia="Arial" w:hAnsi="Arial" w:cs="Arial"/>
      <w:b/>
      <w:bCs/>
      <w:sz w:val="24"/>
      <w:szCs w:val="24"/>
    </w:rPr>
  </w:style>
  <w:style w:type="character" w:customStyle="1" w:styleId="Titolo6Carattere">
    <w:name w:val="Titolo 6 Carattere"/>
    <w:basedOn w:val="Carpredefinitoparagrafo"/>
    <w:link w:val="Titolo6"/>
    <w:uiPriority w:val="9"/>
    <w:rPr>
      <w:rFonts w:ascii="Arial" w:eastAsia="Arial" w:hAnsi="Arial" w:cs="Arial"/>
      <w:b/>
      <w:bCs/>
      <w:sz w:val="22"/>
      <w:szCs w:val="22"/>
    </w:rPr>
  </w:style>
  <w:style w:type="character" w:customStyle="1" w:styleId="Titolo7Carattere">
    <w:name w:val="Titolo 7 Carattere"/>
    <w:basedOn w:val="Carpredefinitoparagrafo"/>
    <w:link w:val="Titolo7"/>
    <w:uiPriority w:val="9"/>
    <w:rPr>
      <w:rFonts w:ascii="Arial" w:eastAsia="Arial" w:hAnsi="Arial" w:cs="Arial"/>
      <w:b/>
      <w:bCs/>
      <w:i/>
      <w:iCs/>
      <w:sz w:val="22"/>
      <w:szCs w:val="22"/>
    </w:rPr>
  </w:style>
  <w:style w:type="character" w:customStyle="1" w:styleId="Titolo8Carattere">
    <w:name w:val="Titolo 8 Carattere"/>
    <w:basedOn w:val="Carpredefinitoparagrafo"/>
    <w:link w:val="Titolo8"/>
    <w:uiPriority w:val="9"/>
    <w:rPr>
      <w:rFonts w:ascii="Arial" w:eastAsia="Arial" w:hAnsi="Arial" w:cs="Arial"/>
      <w:i/>
      <w:iCs/>
      <w:sz w:val="22"/>
      <w:szCs w:val="22"/>
    </w:rPr>
  </w:style>
  <w:style w:type="character" w:customStyle="1" w:styleId="Titolo9Carattere">
    <w:name w:val="Titolo 9 Carattere"/>
    <w:basedOn w:val="Carpredefinitoparagrafo"/>
    <w:link w:val="Titolo9"/>
    <w:uiPriority w:val="9"/>
    <w:rPr>
      <w:rFonts w:ascii="Arial" w:eastAsia="Arial" w:hAnsi="Arial" w:cs="Arial"/>
      <w:i/>
      <w:iCs/>
      <w:sz w:val="21"/>
      <w:szCs w:val="21"/>
    </w:rPr>
  </w:style>
  <w:style w:type="paragraph" w:styleId="Nessunaspaziatura">
    <w:name w:val="No Spacing"/>
    <w:uiPriority w:val="1"/>
    <w:qFormat/>
  </w:style>
  <w:style w:type="paragraph" w:styleId="Titolo">
    <w:name w:val="Title"/>
    <w:basedOn w:val="Normale"/>
    <w:next w:val="Normale"/>
    <w:link w:val="TitoloCarattere"/>
    <w:uiPriority w:val="10"/>
    <w:qFormat/>
    <w:pPr>
      <w:spacing w:before="300" w:after="200"/>
      <w:contextualSpacing/>
    </w:pPr>
    <w:rPr>
      <w:sz w:val="48"/>
      <w:szCs w:val="48"/>
    </w:rPr>
  </w:style>
  <w:style w:type="character" w:customStyle="1" w:styleId="TitoloCarattere">
    <w:name w:val="Titolo Carattere"/>
    <w:basedOn w:val="Carpredefinitoparagrafo"/>
    <w:link w:val="Titolo"/>
    <w:uiPriority w:val="10"/>
    <w:rPr>
      <w:sz w:val="48"/>
      <w:szCs w:val="48"/>
    </w:rPr>
  </w:style>
  <w:style w:type="paragraph" w:styleId="Sottotitolo">
    <w:name w:val="Subtitle"/>
    <w:basedOn w:val="Normale"/>
    <w:next w:val="Normale"/>
    <w:link w:val="SottotitoloCarattere"/>
    <w:uiPriority w:val="11"/>
    <w:qFormat/>
    <w:pPr>
      <w:spacing w:before="200" w:after="200"/>
    </w:pPr>
  </w:style>
  <w:style w:type="character" w:customStyle="1" w:styleId="SottotitoloCarattere">
    <w:name w:val="Sottotitolo Carattere"/>
    <w:basedOn w:val="Carpredefinitoparagrafo"/>
    <w:link w:val="Sottotitolo"/>
    <w:uiPriority w:val="11"/>
    <w:rPr>
      <w:sz w:val="24"/>
      <w:szCs w:val="24"/>
    </w:rPr>
  </w:style>
  <w:style w:type="paragraph" w:styleId="Citazione">
    <w:name w:val="Quote"/>
    <w:basedOn w:val="Normale"/>
    <w:next w:val="Normale"/>
    <w:link w:val="CitazioneCarattere"/>
    <w:uiPriority w:val="29"/>
    <w:qFormat/>
    <w:pPr>
      <w:ind w:left="720" w:right="720"/>
    </w:pPr>
    <w:rPr>
      <w:i/>
    </w:rPr>
  </w:style>
  <w:style w:type="character" w:customStyle="1" w:styleId="CitazioneCarattere">
    <w:name w:val="Citazione Carattere"/>
    <w:link w:val="Citazione"/>
    <w:uiPriority w:val="29"/>
    <w:rPr>
      <w:i/>
    </w:rPr>
  </w:style>
  <w:style w:type="paragraph" w:styleId="Citazioneintensa">
    <w:name w:val="Intense Quote"/>
    <w:basedOn w:val="Normale"/>
    <w:next w:val="Normal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zioneintensaCarattere">
    <w:name w:val="Citazione intensa Carattere"/>
    <w:link w:val="Citazioneintensa"/>
    <w:uiPriority w:val="30"/>
    <w:rPr>
      <w:i/>
    </w:rPr>
  </w:style>
  <w:style w:type="character" w:customStyle="1" w:styleId="HeaderChar">
    <w:name w:val="Header Char"/>
    <w:basedOn w:val="Carpredefinitoparagrafo"/>
    <w:uiPriority w:val="99"/>
  </w:style>
  <w:style w:type="character" w:customStyle="1" w:styleId="FooterChar">
    <w:name w:val="Footer Char"/>
    <w:basedOn w:val="Carpredefinitoparagrafo"/>
    <w:uiPriority w:val="99"/>
  </w:style>
  <w:style w:type="paragraph" w:styleId="Didascalia">
    <w:name w:val="caption"/>
    <w:basedOn w:val="Normale"/>
    <w:next w:val="Normale"/>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Tabellanorma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lasemplice-1">
    <w:name w:val="Plain Table 1"/>
    <w:basedOn w:val="Tabellanorma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lasemplice-2">
    <w:name w:val="Plain Table 2"/>
    <w:basedOn w:val="Tabellanormale"/>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basedOn w:val="Tabellanormale"/>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4">
    <w:name w:val="Plain Table 4"/>
    <w:basedOn w:val="Tabellanormale"/>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5">
    <w:name w:val="Plain Table 5"/>
    <w:basedOn w:val="Tabellanormale"/>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griglia1chiara">
    <w:name w:val="Grid Table 1 Light"/>
    <w:basedOn w:val="Tabellanormale"/>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lanormale"/>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lanormale"/>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lanormale"/>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lanormale"/>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lanormale"/>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lanormale"/>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lagriglia2">
    <w:name w:val="Grid Table 2"/>
    <w:basedOn w:val="Tabellanorma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lanormale"/>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lanormale"/>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lanormale"/>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lanormale"/>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lanormale"/>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lanormale"/>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gliatab3">
    <w:name w:val="Grid Table 3"/>
    <w:basedOn w:val="Tabellanorma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lanormale"/>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lanormale"/>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lanormale"/>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lanormale"/>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lanormale"/>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lanormale"/>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gliatab4">
    <w:name w:val="Grid Table 4"/>
    <w:basedOn w:val="Tabellanormale"/>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lanormale"/>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lanormale"/>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lanormale"/>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lanormale"/>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lanormale"/>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lanormale"/>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lagriglia5scura">
    <w:name w:val="Grid Table 5 Dark"/>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lagriglia6acolori">
    <w:name w:val="Grid Table 6 Colorful"/>
    <w:basedOn w:val="Tabellanormale"/>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lanormale"/>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lanormale"/>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lanormale"/>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lanormale"/>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lanormale"/>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lanormale"/>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lagriglia7acolori">
    <w:name w:val="Grid Table 7 Colorful"/>
    <w:basedOn w:val="Tabellanormale"/>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lanormale"/>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lanormale"/>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lanormale"/>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lanormale"/>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lanormale"/>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lanormale"/>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laelenco1chiara">
    <w:name w:val="List Table 1 Light"/>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laelenco2">
    <w:name w:val="List Table 2"/>
    <w:basedOn w:val="Tabellanormale"/>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lanormale"/>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lanormale"/>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lanormale"/>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lanormale"/>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lanormale"/>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lanormale"/>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Elencotab3">
    <w:name w:val="List Table 3"/>
    <w:basedOn w:val="Tabellanorma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lanormale"/>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lanormale"/>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lanormale"/>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lanormale"/>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lanormale"/>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lanormale"/>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Elencotab4">
    <w:name w:val="List Table 4"/>
    <w:basedOn w:val="Tabellanorma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lanormale"/>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lanormale"/>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lanormale"/>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lanormale"/>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lanormale"/>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lanormale"/>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laelenco5scura">
    <w:name w:val="List Table 5 Dark"/>
    <w:basedOn w:val="Tabellanormale"/>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lanormale"/>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lanormale"/>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lanormale"/>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lanormale"/>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lanormale"/>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lanormale"/>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laelenco6acolori">
    <w:name w:val="List Table 6 Colorful"/>
    <w:basedOn w:val="Tabellanormale"/>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lanormale"/>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lanormale"/>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lanormale"/>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lanormale"/>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lanormale"/>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lanormale"/>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laelenco7acolori">
    <w:name w:val="List Table 7 Colorful"/>
    <w:basedOn w:val="Tabellanormale"/>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lanormale"/>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lanormale"/>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lanormale"/>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lanormale"/>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lanormale"/>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lanormale"/>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lanormale"/>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lanormale"/>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lanormale"/>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lanormale"/>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lanormale"/>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lanormale"/>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lanormale"/>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lanormale"/>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lanormale"/>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lanormale"/>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lanormale"/>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lanormale"/>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lanormale"/>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lanormale"/>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lanormale"/>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lanormale"/>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lanormale"/>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lanormale"/>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lanormale"/>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lanormale"/>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lanormale"/>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stonotaapidipagina">
    <w:name w:val="footnote text"/>
    <w:basedOn w:val="Normale"/>
    <w:link w:val="TestonotaapidipaginaCarattere"/>
    <w:uiPriority w:val="99"/>
    <w:semiHidden/>
    <w:unhideWhenUsed/>
    <w:pPr>
      <w:spacing w:after="40"/>
    </w:pPr>
    <w:rPr>
      <w:sz w:val="18"/>
    </w:rPr>
  </w:style>
  <w:style w:type="character" w:customStyle="1" w:styleId="TestonotaapidipaginaCarattere">
    <w:name w:val="Testo nota a piè di pagina Carattere"/>
    <w:link w:val="Testonotaapidipagina"/>
    <w:uiPriority w:val="99"/>
    <w:rPr>
      <w:sz w:val="18"/>
    </w:rPr>
  </w:style>
  <w:style w:type="character" w:styleId="Rimandonotaapidipagina">
    <w:name w:val="footnote reference"/>
    <w:basedOn w:val="Carpredefinitoparagrafo"/>
    <w:uiPriority w:val="99"/>
    <w:unhideWhenUsed/>
    <w:rPr>
      <w:vertAlign w:val="superscript"/>
    </w:rPr>
  </w:style>
  <w:style w:type="paragraph" w:styleId="Testonotadichiusura">
    <w:name w:val="endnote text"/>
    <w:basedOn w:val="Normale"/>
    <w:link w:val="TestonotadichiusuraCarattere"/>
    <w:uiPriority w:val="99"/>
    <w:semiHidden/>
    <w:unhideWhenUsed/>
    <w:rPr>
      <w:sz w:val="20"/>
    </w:rPr>
  </w:style>
  <w:style w:type="character" w:customStyle="1" w:styleId="TestonotadichiusuraCarattere">
    <w:name w:val="Testo nota di chiusura Carattere"/>
    <w:link w:val="Testonotadichiusura"/>
    <w:uiPriority w:val="99"/>
    <w:rPr>
      <w:sz w:val="20"/>
    </w:rPr>
  </w:style>
  <w:style w:type="character" w:styleId="Rimandonotadichiusura">
    <w:name w:val="endnote reference"/>
    <w:basedOn w:val="Carpredefinitoparagrafo"/>
    <w:uiPriority w:val="99"/>
    <w:semiHidden/>
    <w:unhideWhenUsed/>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dicedellefigure">
    <w:name w:val="table of figures"/>
    <w:basedOn w:val="Normale"/>
    <w:next w:val="Normale"/>
    <w:uiPriority w:val="99"/>
    <w:unhideWhenUsed/>
  </w:style>
  <w:style w:type="paragraph" w:customStyle="1" w:styleId="Corpodeltesto31">
    <w:name w:val="Corpo del testo 31"/>
    <w:basedOn w:val="Normale"/>
    <w:uiPriority w:val="99"/>
    <w:pPr>
      <w:spacing w:after="120"/>
    </w:pPr>
    <w:rPr>
      <w:sz w:val="16"/>
      <w:szCs w:val="16"/>
      <w:lang w:eastAsia="ar-SA"/>
    </w:rPr>
  </w:style>
  <w:style w:type="paragraph" w:styleId="Corpotesto">
    <w:name w:val="Body Text"/>
    <w:basedOn w:val="Normale"/>
    <w:link w:val="CorpotestoCarattere"/>
    <w:uiPriority w:val="99"/>
    <w:pPr>
      <w:widowControl w:val="0"/>
      <w:spacing w:line="240" w:lineRule="atLeast"/>
      <w:jc w:val="both"/>
    </w:pPr>
    <w:rPr>
      <w:sz w:val="20"/>
      <w:szCs w:val="20"/>
    </w:rPr>
  </w:style>
  <w:style w:type="character" w:customStyle="1" w:styleId="CorpotestoCarattere">
    <w:name w:val="Corpo testo Carattere"/>
    <w:link w:val="Corpotesto"/>
    <w:uiPriority w:val="99"/>
    <w:rPr>
      <w:sz w:val="24"/>
      <w:szCs w:val="24"/>
    </w:rPr>
  </w:style>
  <w:style w:type="paragraph" w:styleId="Rientrocorpodeltesto">
    <w:name w:val="Body Text Indent"/>
    <w:basedOn w:val="Normale"/>
    <w:link w:val="RientrocorpodeltestoCarattere"/>
    <w:uiPriority w:val="99"/>
    <w:pPr>
      <w:ind w:left="-573" w:firstLine="570"/>
      <w:jc w:val="both"/>
    </w:pPr>
    <w:rPr>
      <w:szCs w:val="20"/>
    </w:rPr>
  </w:style>
  <w:style w:type="character" w:customStyle="1" w:styleId="RientrocorpodeltestoCarattere">
    <w:name w:val="Rientro corpo del testo Carattere"/>
    <w:link w:val="Rientrocorpodeltesto"/>
    <w:uiPriority w:val="99"/>
    <w:semiHidden/>
    <w:rPr>
      <w:sz w:val="24"/>
      <w:szCs w:val="24"/>
    </w:rPr>
  </w:style>
  <w:style w:type="paragraph" w:styleId="Intestazione">
    <w:name w:val="header"/>
    <w:basedOn w:val="Normale"/>
    <w:link w:val="IntestazioneCarattere"/>
    <w:qFormat/>
    <w:pPr>
      <w:tabs>
        <w:tab w:val="center" w:pos="4819"/>
        <w:tab w:val="right" w:pos="9638"/>
      </w:tabs>
    </w:pPr>
  </w:style>
  <w:style w:type="character" w:customStyle="1" w:styleId="IntestazioneCarattere">
    <w:name w:val="Intestazione Carattere"/>
    <w:link w:val="Intestazione"/>
    <w:uiPriority w:val="99"/>
    <w:qFormat/>
    <w:rPr>
      <w:rFonts w:cs="Times New Roman"/>
      <w:sz w:val="24"/>
      <w:szCs w:val="24"/>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link w:val="Pidipagina"/>
    <w:uiPriority w:val="99"/>
    <w:rPr>
      <w:rFonts w:cs="Times New Roman"/>
      <w:sz w:val="24"/>
      <w:szCs w:val="24"/>
    </w:rPr>
  </w:style>
  <w:style w:type="character" w:styleId="Collegamentoipertestuale">
    <w:name w:val="Hyperlink"/>
    <w:uiPriority w:val="99"/>
    <w:rPr>
      <w:rFonts w:cs="Times New Roman"/>
      <w:color w:val="0000FF"/>
      <w:u w:val="single"/>
    </w:rPr>
  </w:style>
  <w:style w:type="paragraph" w:styleId="Testofumetto">
    <w:name w:val="Balloon Text"/>
    <w:basedOn w:val="Normale"/>
    <w:link w:val="TestofumettoCarattere"/>
    <w:uiPriority w:val="99"/>
    <w:rPr>
      <w:rFonts w:ascii="Tahoma" w:hAnsi="Tahoma" w:cs="Tahoma"/>
      <w:sz w:val="16"/>
      <w:szCs w:val="16"/>
    </w:rPr>
  </w:style>
  <w:style w:type="character" w:customStyle="1" w:styleId="TestofumettoCarattere">
    <w:name w:val="Testo fumetto Carattere"/>
    <w:link w:val="Testofumetto"/>
    <w:uiPriority w:val="99"/>
    <w:rPr>
      <w:rFonts w:ascii="Tahoma" w:hAnsi="Tahoma" w:cs="Tahoma"/>
      <w:sz w:val="16"/>
      <w:szCs w:val="16"/>
    </w:rPr>
  </w:style>
  <w:style w:type="paragraph" w:styleId="Paragrafoelenco">
    <w:name w:val="List Paragraph"/>
    <w:basedOn w:val="Normale"/>
    <w:link w:val="ParagrafoelencoCarattere"/>
    <w:uiPriority w:val="1"/>
    <w:qFormat/>
    <w:pPr>
      <w:ind w:left="720"/>
      <w:contextualSpacing/>
    </w:pPr>
    <w:rPr>
      <w:sz w:val="20"/>
      <w:szCs w:val="20"/>
    </w:rPr>
  </w:style>
  <w:style w:type="paragraph" w:customStyle="1" w:styleId="Default">
    <w:name w:val="Default"/>
    <w:qFormat/>
    <w:rPr>
      <w:rFonts w:ascii="Trebuchet MS" w:hAnsi="Trebuchet MS" w:cs="Trebuchet MS"/>
      <w:color w:val="000000"/>
      <w:sz w:val="24"/>
      <w:szCs w:val="24"/>
    </w:rPr>
  </w:style>
  <w:style w:type="character" w:customStyle="1" w:styleId="Menzionenonrisolta1">
    <w:name w:val="Menzione non risolta1"/>
    <w:basedOn w:val="Carpredefinitoparagrafo"/>
    <w:uiPriority w:val="99"/>
    <w:semiHidden/>
    <w:unhideWhenUsed/>
    <w:rPr>
      <w:color w:val="808080"/>
      <w:shd w:val="clear" w:color="auto" w:fill="E6E6E6"/>
    </w:rPr>
  </w:style>
  <w:style w:type="character" w:styleId="Numeropagina">
    <w:name w:val="page number"/>
    <w:basedOn w:val="Carpredefinitoparagrafo"/>
    <w:uiPriority w:val="99"/>
    <w:unhideWhenUsed/>
  </w:style>
  <w:style w:type="paragraph" w:styleId="NormaleWeb">
    <w:name w:val="Normal (Web)"/>
    <w:basedOn w:val="Normale"/>
    <w:uiPriority w:val="99"/>
    <w:unhideWhenUsed/>
    <w:pPr>
      <w:spacing w:before="100" w:beforeAutospacing="1" w:after="100" w:afterAutospacing="1"/>
    </w:pPr>
  </w:style>
  <w:style w:type="paragraph" w:customStyle="1" w:styleId="Normale0">
    <w:name w:val="[Normale]"/>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Theme="minorEastAsia" w:hAnsi="Arial" w:cs="Arial"/>
      <w:sz w:val="24"/>
      <w:szCs w:val="24"/>
    </w:rPr>
  </w:style>
  <w:style w:type="paragraph" w:styleId="Testonormale">
    <w:name w:val="Plain Text"/>
    <w:basedOn w:val="Normale"/>
    <w:link w:val="TestonormaleCarattere"/>
    <w:uiPriority w:val="99"/>
    <w:rPr>
      <w:rFonts w:ascii="Consolas" w:eastAsiaTheme="minorEastAsia" w:hAnsi="Consolas"/>
      <w:sz w:val="21"/>
      <w:szCs w:val="21"/>
      <w:lang w:eastAsia="en-US"/>
    </w:rPr>
  </w:style>
  <w:style w:type="character" w:customStyle="1" w:styleId="TestonormaleCarattere">
    <w:name w:val="Testo normale Carattere"/>
    <w:basedOn w:val="Carpredefinitoparagrafo"/>
    <w:link w:val="Testonormale"/>
    <w:uiPriority w:val="99"/>
    <w:rPr>
      <w:rFonts w:ascii="Consolas" w:eastAsiaTheme="minorEastAsia" w:hAnsi="Consolas"/>
      <w:sz w:val="21"/>
      <w:szCs w:val="21"/>
      <w:lang w:eastAsia="en-US"/>
    </w:rPr>
  </w:style>
  <w:style w:type="paragraph" w:customStyle="1" w:styleId="Stiletabella2">
    <w:name w:val="Stile tabella 2"/>
    <w:pPr>
      <w:pBdr>
        <w:top w:val="none" w:sz="4" w:space="0" w:color="000000"/>
        <w:left w:val="none" w:sz="4" w:space="0" w:color="000000"/>
        <w:bottom w:val="none" w:sz="4" w:space="0" w:color="000000"/>
        <w:right w:val="none" w:sz="4" w:space="0" w:color="000000"/>
        <w:between w:val="none" w:sz="4" w:space="0" w:color="000000"/>
      </w:pBdr>
    </w:pPr>
    <w:rPr>
      <w:rFonts w:ascii="Helvetica Neue" w:eastAsia="Helvetica Neue" w:hAnsi="Helvetica Neue" w:cs="Helvetica Neue"/>
      <w:color w:val="000000"/>
    </w:rPr>
  </w:style>
  <w:style w:type="character" w:customStyle="1" w:styleId="apple-converted-space">
    <w:name w:val="apple-converted-space"/>
    <w:basedOn w:val="Carpredefinitoparagrafo"/>
  </w:style>
  <w:style w:type="character" w:customStyle="1" w:styleId="s1">
    <w:name w:val="s1"/>
    <w:basedOn w:val="Carpredefinitoparagrafo"/>
  </w:style>
  <w:style w:type="character" w:customStyle="1" w:styleId="s2">
    <w:name w:val="s2"/>
    <w:basedOn w:val="Carpredefinitoparagrafo"/>
  </w:style>
  <w:style w:type="table" w:styleId="Grigliatabella">
    <w:name w:val="Table Grid"/>
    <w:basedOn w:val="Tabellanormale"/>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aragrafoelencoCarattere">
    <w:name w:val="Paragrafo elenco Carattere"/>
    <w:link w:val="Paragrafoelenco"/>
    <w:uiPriority w:val="1"/>
    <w:qFormat/>
  </w:style>
  <w:style w:type="character" w:customStyle="1" w:styleId="Menzionenonrisolta2">
    <w:name w:val="Menzione non risolta2"/>
    <w:basedOn w:val="Carpredefinitoparagrafo"/>
    <w:uiPriority w:val="99"/>
    <w:semiHidden/>
    <w:unhideWhenUsed/>
    <w:rPr>
      <w:color w:val="605E5C"/>
      <w:shd w:val="clear" w:color="auto" w:fill="E1DFDD"/>
    </w:rPr>
  </w:style>
  <w:style w:type="character" w:styleId="Collegamentovisitato">
    <w:name w:val="FollowedHyperlink"/>
    <w:basedOn w:val="Carpredefinitoparagrafo"/>
    <w:uiPriority w:val="99"/>
    <w:semiHidden/>
    <w:unhideWhenUsed/>
    <w:rPr>
      <w:color w:val="800080" w:themeColor="followedHyperlink"/>
      <w:u w:val="single"/>
    </w:rPr>
  </w:style>
  <w:style w:type="character" w:styleId="Rimandocommento">
    <w:name w:val="annotation reference"/>
    <w:basedOn w:val="Carpredefinitoparagrafo"/>
    <w:uiPriority w:val="99"/>
    <w:semiHidden/>
    <w:unhideWhenUsed/>
    <w:rPr>
      <w:sz w:val="16"/>
      <w:szCs w:val="16"/>
    </w:rPr>
  </w:style>
  <w:style w:type="paragraph" w:styleId="Testocommento">
    <w:name w:val="annotation text"/>
    <w:basedOn w:val="Normale"/>
    <w:link w:val="TestocommentoCarattere"/>
    <w:uiPriority w:val="99"/>
    <w:semiHidden/>
    <w:unhideWhenUsed/>
    <w:rPr>
      <w:sz w:val="20"/>
      <w:szCs w:val="20"/>
    </w:rPr>
  </w:style>
  <w:style w:type="character" w:customStyle="1" w:styleId="TestocommentoCarattere">
    <w:name w:val="Testo commento Carattere"/>
    <w:basedOn w:val="Carpredefinitoparagrafo"/>
    <w:link w:val="Testocommento"/>
    <w:uiPriority w:val="99"/>
    <w:semiHidden/>
  </w:style>
  <w:style w:type="paragraph" w:styleId="Soggettocommento">
    <w:name w:val="annotation subject"/>
    <w:basedOn w:val="Testocommento"/>
    <w:next w:val="Testocommento"/>
    <w:link w:val="SoggettocommentoCarattere"/>
    <w:uiPriority w:val="99"/>
    <w:semiHidden/>
    <w:unhideWhenUsed/>
    <w:rPr>
      <w:b/>
      <w:bCs/>
    </w:rPr>
  </w:style>
  <w:style w:type="character" w:customStyle="1" w:styleId="SoggettocommentoCarattere">
    <w:name w:val="Soggetto commento Carattere"/>
    <w:basedOn w:val="TestocommentoCarattere"/>
    <w:link w:val="Soggettocommento"/>
    <w:uiPriority w:val="99"/>
    <w:semiHidden/>
    <w:rPr>
      <w:b/>
      <w:bCs/>
    </w:rPr>
  </w:style>
  <w:style w:type="character" w:styleId="Enfasigrassetto">
    <w:name w:val="Strong"/>
    <w:basedOn w:val="Carpredefinitoparagrafo"/>
    <w:uiPriority w:val="22"/>
    <w:qFormat/>
    <w:rPr>
      <w:b/>
      <w:bCs/>
    </w:rPr>
  </w:style>
  <w:style w:type="character" w:customStyle="1" w:styleId="Menzionenonrisolta3">
    <w:name w:val="Menzione non risolta3"/>
    <w:basedOn w:val="Carpredefinitoparagrafo"/>
    <w:uiPriority w:val="99"/>
    <w:semiHidden/>
    <w:unhideWhenUsed/>
    <w:rPr>
      <w:color w:val="605E5C"/>
      <w:shd w:val="clear" w:color="auto" w:fill="E1DFDD"/>
    </w:rPr>
  </w:style>
  <w:style w:type="character" w:customStyle="1" w:styleId="Menzionenonrisolta4">
    <w:name w:val="Menzione non risolta4"/>
    <w:basedOn w:val="Carpredefinitoparagrafo"/>
    <w:uiPriority w:val="99"/>
    <w:semiHidden/>
    <w:unhideWhenUsed/>
    <w:rPr>
      <w:color w:val="605E5C"/>
      <w:shd w:val="clear" w:color="auto" w:fill="E1DFDD"/>
    </w:rPr>
  </w:style>
  <w:style w:type="table" w:customStyle="1" w:styleId="Tabellagriglia1chiara1">
    <w:name w:val="Tabella griglia 1 chiara1"/>
    <w:basedOn w:val="Tabellanormale"/>
    <w:uiPriority w:val="46"/>
    <w:rPr>
      <w:rFonts w:asciiTheme="minorHAnsi" w:eastAsiaTheme="minorHAnsi" w:hAnsiTheme="minorHAnsi" w:cstheme="minorBidi"/>
      <w:sz w:val="22"/>
      <w:szCs w:val="22"/>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character" w:customStyle="1" w:styleId="Menzionenonrisolta5">
    <w:name w:val="Menzione non risolta5"/>
    <w:basedOn w:val="Carpredefinitoparagrafo"/>
    <w:uiPriority w:val="99"/>
    <w:semiHidden/>
    <w:unhideWhenUsed/>
    <w:rPr>
      <w:color w:val="605E5C"/>
      <w:shd w:val="clear" w:color="auto" w:fill="E1DFDD"/>
    </w:rPr>
  </w:style>
  <w:style w:type="character" w:customStyle="1" w:styleId="Titolo2Carattere">
    <w:name w:val="Titolo 2 Carattere"/>
    <w:basedOn w:val="Carpredefinitoparagrafo"/>
    <w:link w:val="Titolo2"/>
    <w:uiPriority w:val="9"/>
    <w:rPr>
      <w:rFonts w:ascii="Arial" w:eastAsia="Arial" w:hAnsi="Arial" w:cs="Arial"/>
      <w:sz w:val="34"/>
      <w:szCs w:val="24"/>
    </w:rPr>
  </w:style>
  <w:style w:type="character" w:customStyle="1" w:styleId="Menzionenonrisolta6">
    <w:name w:val="Menzione non risolta6"/>
    <w:basedOn w:val="Carpredefinitoparagrafo"/>
    <w:uiPriority w:val="99"/>
    <w:semiHidden/>
    <w:unhideWhenUsed/>
    <w:rPr>
      <w:color w:val="605E5C"/>
      <w:shd w:val="clear" w:color="auto" w:fill="E1DFDD"/>
    </w:rPr>
  </w:style>
  <w:style w:type="character" w:customStyle="1" w:styleId="Menzionenonrisolta7">
    <w:name w:val="Menzione non risolta7"/>
    <w:basedOn w:val="Carpredefinitoparagrafo"/>
    <w:uiPriority w:val="99"/>
    <w:semiHidden/>
    <w:unhideWhenUsed/>
    <w:rPr>
      <w:color w:val="605E5C"/>
      <w:shd w:val="clear" w:color="auto" w:fill="E1DFDD"/>
    </w:rPr>
  </w:style>
  <w:style w:type="paragraph" w:customStyle="1" w:styleId="xmsonormal">
    <w:name w:val="x_msonormal"/>
    <w:basedOn w:val="Normale"/>
    <w:pPr>
      <w:spacing w:before="100" w:beforeAutospacing="1" w:after="100" w:afterAutospacing="1"/>
    </w:pPr>
  </w:style>
  <w:style w:type="paragraph" w:customStyle="1" w:styleId="xmsolistparagraph">
    <w:name w:val="x_msolistparagraph"/>
    <w:basedOn w:val="Normale"/>
    <w:pPr>
      <w:spacing w:before="100" w:beforeAutospacing="1" w:after="100" w:afterAutospacing="1"/>
    </w:pPr>
  </w:style>
  <w:style w:type="character" w:styleId="Menzionenonrisolta">
    <w:name w:val="Unresolved Mention"/>
    <w:basedOn w:val="Carpredefinitoparagraf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A7B89-FC48-4ECB-A1D8-04AD1332E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1976</Words>
  <Characters>11266</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Prot</vt:lpstr>
    </vt:vector>
  </TitlesOfParts>
  <Company>Administrator</Company>
  <LinksUpToDate>false</LinksUpToDate>
  <CharactersWithSpaces>13216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OEM</dc:creator>
  <cp:keywords/>
  <dc:description/>
  <cp:lastModifiedBy>Genanro Crispino</cp:lastModifiedBy>
  <cp:revision>6</cp:revision>
  <dcterms:created xsi:type="dcterms:W3CDTF">2026-02-11T14:37:00Z</dcterms:created>
  <dcterms:modified xsi:type="dcterms:W3CDTF">2026-05-28T13:54:00Z</dcterms:modified>
</cp:coreProperties>
</file>